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F9206" w14:textId="0C6B9699" w:rsidR="00646242" w:rsidRPr="00646242" w:rsidRDefault="00646242" w:rsidP="008672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</w:t>
      </w:r>
      <w:r w:rsidRPr="00646242">
        <w:rPr>
          <w:rFonts w:ascii="Arial" w:hAnsi="Arial" w:cs="Arial"/>
          <w:sz w:val="22"/>
          <w:szCs w:val="22"/>
        </w:rPr>
        <w:t>Załącznik nr 4</w:t>
      </w:r>
    </w:p>
    <w:p w14:paraId="2740B9C0" w14:textId="0CB2AA65" w:rsidR="008672C0" w:rsidRPr="007B650E" w:rsidRDefault="007B650E" w:rsidP="008672C0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 nr</w:t>
      </w:r>
      <w:r w:rsidR="005E5C2C">
        <w:rPr>
          <w:rFonts w:ascii="Arial" w:hAnsi="Arial" w:cs="Arial"/>
          <w:b/>
          <w:sz w:val="22"/>
          <w:szCs w:val="22"/>
        </w:rPr>
        <w:t xml:space="preserve"> </w:t>
      </w:r>
      <w:r w:rsidR="003D67A6">
        <w:rPr>
          <w:rFonts w:ascii="Arial" w:hAnsi="Arial" w:cs="Arial"/>
          <w:b/>
          <w:sz w:val="22"/>
          <w:szCs w:val="22"/>
        </w:rPr>
        <w:t>…………………….</w:t>
      </w:r>
    </w:p>
    <w:p w14:paraId="7922C334" w14:textId="77777777" w:rsidR="008672C0" w:rsidRPr="007B650E" w:rsidRDefault="008672C0" w:rsidP="008672C0">
      <w:pPr>
        <w:pStyle w:val="Tekstpodstawowy"/>
        <w:rPr>
          <w:rFonts w:ascii="Arial" w:hAnsi="Arial" w:cs="Arial"/>
          <w:sz w:val="22"/>
          <w:szCs w:val="22"/>
        </w:rPr>
      </w:pPr>
    </w:p>
    <w:p w14:paraId="45A79488" w14:textId="42B5D21A" w:rsidR="008672C0" w:rsidRPr="007B650E" w:rsidRDefault="008E7386" w:rsidP="008672C0">
      <w:pPr>
        <w:pStyle w:val="Tekstpodstawowy"/>
        <w:rPr>
          <w:rFonts w:ascii="Arial" w:hAnsi="Arial" w:cs="Arial"/>
          <w:sz w:val="22"/>
          <w:szCs w:val="22"/>
        </w:rPr>
      </w:pPr>
      <w:r w:rsidRPr="007B650E">
        <w:rPr>
          <w:rFonts w:ascii="Arial" w:hAnsi="Arial" w:cs="Arial"/>
          <w:sz w:val="22"/>
          <w:szCs w:val="22"/>
          <w:lang w:val="pl-PL"/>
        </w:rPr>
        <w:t xml:space="preserve">zawarta </w:t>
      </w:r>
      <w:r w:rsidR="008672C0" w:rsidRPr="007B650E">
        <w:rPr>
          <w:rFonts w:ascii="Arial" w:hAnsi="Arial" w:cs="Arial"/>
          <w:sz w:val="22"/>
          <w:szCs w:val="22"/>
        </w:rPr>
        <w:t>w dniu</w:t>
      </w:r>
      <w:r w:rsidR="00D27494">
        <w:rPr>
          <w:rFonts w:ascii="Arial" w:hAnsi="Arial" w:cs="Arial"/>
          <w:sz w:val="22"/>
          <w:szCs w:val="22"/>
          <w:lang w:val="pl-PL"/>
        </w:rPr>
        <w:t xml:space="preserve"> </w:t>
      </w:r>
      <w:r w:rsidR="003D67A6">
        <w:rPr>
          <w:rFonts w:ascii="Arial" w:hAnsi="Arial" w:cs="Arial"/>
          <w:sz w:val="22"/>
          <w:szCs w:val="22"/>
          <w:lang w:val="pl-PL"/>
        </w:rPr>
        <w:t>………………..</w:t>
      </w:r>
      <w:r w:rsidR="00D27494">
        <w:rPr>
          <w:rFonts w:ascii="Arial" w:hAnsi="Arial" w:cs="Arial"/>
          <w:sz w:val="22"/>
          <w:szCs w:val="22"/>
          <w:lang w:val="pl-PL"/>
        </w:rPr>
        <w:t>.</w:t>
      </w:r>
      <w:r w:rsidR="008672C0" w:rsidRPr="007B650E">
        <w:rPr>
          <w:rFonts w:ascii="Arial" w:hAnsi="Arial" w:cs="Arial"/>
          <w:sz w:val="22"/>
          <w:szCs w:val="22"/>
        </w:rPr>
        <w:t xml:space="preserve"> pomiędzy:</w:t>
      </w:r>
    </w:p>
    <w:p w14:paraId="48F9FBF3" w14:textId="77777777" w:rsidR="008E364F" w:rsidRPr="007B650E" w:rsidRDefault="008E364F" w:rsidP="008672C0">
      <w:pPr>
        <w:jc w:val="both"/>
        <w:rPr>
          <w:rFonts w:ascii="Arial" w:hAnsi="Arial" w:cs="Arial"/>
          <w:b/>
          <w:sz w:val="22"/>
          <w:szCs w:val="22"/>
        </w:rPr>
      </w:pPr>
    </w:p>
    <w:p w14:paraId="45E7A866" w14:textId="77777777" w:rsidR="00AB081F" w:rsidRDefault="007B650E" w:rsidP="00867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Nadleśnictwem Miękinia</w:t>
      </w:r>
      <w:r w:rsidR="008672C0" w:rsidRPr="007B650E">
        <w:rPr>
          <w:rFonts w:ascii="Arial" w:hAnsi="Arial" w:cs="Arial"/>
          <w:b/>
          <w:sz w:val="22"/>
          <w:szCs w:val="22"/>
        </w:rPr>
        <w:t xml:space="preserve"> </w:t>
      </w:r>
      <w:r w:rsidR="005F48F0" w:rsidRPr="007B650E">
        <w:rPr>
          <w:rFonts w:ascii="Arial" w:hAnsi="Arial" w:cs="Arial"/>
          <w:sz w:val="22"/>
          <w:szCs w:val="22"/>
        </w:rPr>
        <w:t>z siedzibą</w:t>
      </w:r>
      <w:r w:rsidR="00E80E4E">
        <w:rPr>
          <w:rFonts w:ascii="Arial" w:hAnsi="Arial" w:cs="Arial"/>
          <w:sz w:val="22"/>
          <w:szCs w:val="22"/>
        </w:rPr>
        <w:t xml:space="preserve"> w Miękini ul. Sportowa 2 55-330 Miękinia</w:t>
      </w:r>
    </w:p>
    <w:p w14:paraId="2D10ABD6" w14:textId="37744FD0" w:rsidR="00AB081F" w:rsidRDefault="00AB081F" w:rsidP="00867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913 00 04</w:t>
      </w:r>
      <w:r w:rsidR="00E604B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320</w:t>
      </w:r>
      <w:r w:rsidR="00E604B9">
        <w:rPr>
          <w:rFonts w:ascii="Arial" w:hAnsi="Arial" w:cs="Arial"/>
          <w:sz w:val="22"/>
          <w:szCs w:val="22"/>
        </w:rPr>
        <w:t>, REGON 931024014</w:t>
      </w:r>
    </w:p>
    <w:p w14:paraId="39436B40" w14:textId="607436FF" w:rsidR="008672C0" w:rsidRPr="007B650E" w:rsidRDefault="008672C0" w:rsidP="008672C0">
      <w:pPr>
        <w:jc w:val="both"/>
        <w:rPr>
          <w:rFonts w:ascii="Arial" w:hAnsi="Arial" w:cs="Arial"/>
          <w:sz w:val="22"/>
          <w:szCs w:val="22"/>
        </w:rPr>
      </w:pPr>
      <w:r w:rsidRPr="007B650E">
        <w:rPr>
          <w:rFonts w:ascii="Arial" w:hAnsi="Arial" w:cs="Arial"/>
          <w:sz w:val="22"/>
          <w:szCs w:val="22"/>
        </w:rPr>
        <w:t>reprezentowanym przez:</w:t>
      </w:r>
    </w:p>
    <w:p w14:paraId="6A764526" w14:textId="77777777" w:rsidR="008672C0" w:rsidRDefault="008672C0" w:rsidP="008672C0">
      <w:pPr>
        <w:jc w:val="both"/>
        <w:rPr>
          <w:rFonts w:ascii="Arial" w:hAnsi="Arial" w:cs="Arial"/>
          <w:sz w:val="22"/>
          <w:szCs w:val="22"/>
        </w:rPr>
      </w:pPr>
      <w:r w:rsidRPr="007B650E">
        <w:rPr>
          <w:rFonts w:ascii="Arial" w:hAnsi="Arial" w:cs="Arial"/>
          <w:b/>
          <w:sz w:val="22"/>
          <w:szCs w:val="22"/>
        </w:rPr>
        <w:tab/>
      </w:r>
      <w:r w:rsidRPr="007B650E">
        <w:rPr>
          <w:rFonts w:ascii="Arial" w:hAnsi="Arial" w:cs="Arial"/>
          <w:b/>
          <w:sz w:val="22"/>
          <w:szCs w:val="22"/>
        </w:rPr>
        <w:tab/>
        <w:t xml:space="preserve"> </w:t>
      </w:r>
      <w:r w:rsidRPr="007B650E">
        <w:rPr>
          <w:rFonts w:ascii="Arial" w:hAnsi="Arial" w:cs="Arial"/>
          <w:sz w:val="22"/>
          <w:szCs w:val="22"/>
        </w:rPr>
        <w:t>- Nadleśniczego</w:t>
      </w:r>
      <w:r w:rsidR="00956E8B">
        <w:rPr>
          <w:rFonts w:ascii="Arial" w:hAnsi="Arial" w:cs="Arial"/>
          <w:sz w:val="22"/>
          <w:szCs w:val="22"/>
        </w:rPr>
        <w:t xml:space="preserve"> mgr inż. Waldemara Zarembę</w:t>
      </w:r>
    </w:p>
    <w:p w14:paraId="5647A6E8" w14:textId="2743B334" w:rsidR="00545228" w:rsidRPr="007B650E" w:rsidRDefault="00545228" w:rsidP="00867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Pr="000E7150">
        <w:rPr>
          <w:rFonts w:ascii="Arial" w:hAnsi="Arial" w:cs="Arial"/>
          <w:sz w:val="22"/>
          <w:szCs w:val="22"/>
        </w:rPr>
        <w:t>- Główną Księgową</w:t>
      </w:r>
      <w:r w:rsidR="00956E8B">
        <w:rPr>
          <w:rFonts w:ascii="Arial" w:hAnsi="Arial" w:cs="Arial"/>
          <w:sz w:val="22"/>
          <w:szCs w:val="22"/>
        </w:rPr>
        <w:t xml:space="preserve"> mgr </w:t>
      </w:r>
      <w:r w:rsidR="0074196E">
        <w:rPr>
          <w:rFonts w:ascii="Arial" w:hAnsi="Arial" w:cs="Arial"/>
          <w:sz w:val="22"/>
          <w:szCs w:val="22"/>
        </w:rPr>
        <w:t>Sylwię Kosowską</w:t>
      </w:r>
    </w:p>
    <w:p w14:paraId="15DB05E6" w14:textId="77777777" w:rsidR="008672C0" w:rsidRPr="007B650E" w:rsidRDefault="008672C0" w:rsidP="008672C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7B650E">
        <w:rPr>
          <w:rFonts w:ascii="Arial" w:hAnsi="Arial" w:cs="Arial"/>
          <w:sz w:val="22"/>
          <w:szCs w:val="22"/>
        </w:rPr>
        <w:t xml:space="preserve">zwanym w dalszej części umowy </w:t>
      </w:r>
      <w:r w:rsidRPr="007B650E">
        <w:rPr>
          <w:rFonts w:ascii="Arial" w:hAnsi="Arial" w:cs="Arial"/>
          <w:b/>
          <w:bCs/>
          <w:sz w:val="22"/>
          <w:szCs w:val="22"/>
        </w:rPr>
        <w:t>Zamawiającym,</w:t>
      </w:r>
    </w:p>
    <w:p w14:paraId="03DD3AE6" w14:textId="72A9B2A2" w:rsidR="00AB081F" w:rsidRDefault="003273D0" w:rsidP="00867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…………………………………………………………………………………………………………….</w:t>
      </w:r>
    </w:p>
    <w:p w14:paraId="599CEB30" w14:textId="043B48F3" w:rsidR="00AB081F" w:rsidRDefault="00AB081F" w:rsidP="00867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</w:t>
      </w:r>
      <w:r w:rsidR="00323DF3">
        <w:rPr>
          <w:rFonts w:ascii="Arial" w:hAnsi="Arial" w:cs="Arial"/>
          <w:sz w:val="22"/>
          <w:szCs w:val="22"/>
        </w:rPr>
        <w:t xml:space="preserve">P </w:t>
      </w:r>
      <w:r w:rsidR="003273D0">
        <w:rPr>
          <w:rFonts w:ascii="Arial" w:hAnsi="Arial" w:cs="Arial"/>
          <w:sz w:val="22"/>
          <w:szCs w:val="22"/>
        </w:rPr>
        <w:t>………………………………………………………………..</w:t>
      </w:r>
    </w:p>
    <w:p w14:paraId="1CE7DDE3" w14:textId="49CB1101" w:rsidR="00AB081F" w:rsidRPr="007B650E" w:rsidRDefault="00AB081F" w:rsidP="00867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REGON </w:t>
      </w:r>
      <w:r w:rsidR="003273D0"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14:paraId="13CA1E9B" w14:textId="77777777" w:rsidR="00914324" w:rsidRPr="007B650E" w:rsidRDefault="00914324" w:rsidP="00914324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7B650E">
        <w:rPr>
          <w:rFonts w:ascii="Arial" w:hAnsi="Arial" w:cs="Arial"/>
          <w:snapToGrid w:val="0"/>
          <w:sz w:val="22"/>
          <w:szCs w:val="22"/>
        </w:rPr>
        <w:t>reprezentowanym przez:</w:t>
      </w:r>
    </w:p>
    <w:p w14:paraId="4C04D5F5" w14:textId="77777777" w:rsidR="00914324" w:rsidRPr="007B650E" w:rsidRDefault="00914324" w:rsidP="008672C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14:paraId="7090F3F0" w14:textId="77777777" w:rsidR="00F31496" w:rsidRPr="007B650E" w:rsidRDefault="008672C0" w:rsidP="008672C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7B650E">
        <w:rPr>
          <w:rFonts w:ascii="Arial" w:hAnsi="Arial" w:cs="Arial"/>
          <w:snapToGrid w:val="0"/>
          <w:sz w:val="22"/>
          <w:szCs w:val="22"/>
        </w:rPr>
        <w:t>………………………………………………..</w:t>
      </w:r>
      <w:r w:rsidR="00F31496" w:rsidRPr="007B650E">
        <w:rPr>
          <w:rFonts w:ascii="Arial" w:hAnsi="Arial" w:cs="Arial"/>
          <w:snapToGrid w:val="0"/>
          <w:sz w:val="22"/>
          <w:szCs w:val="22"/>
        </w:rPr>
        <w:t>………………………………………………..</w:t>
      </w:r>
    </w:p>
    <w:p w14:paraId="03EB3986" w14:textId="77777777" w:rsidR="008672C0" w:rsidRPr="007B650E" w:rsidRDefault="008672C0" w:rsidP="008672C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7B650E">
        <w:rPr>
          <w:rFonts w:ascii="Arial" w:hAnsi="Arial" w:cs="Arial"/>
          <w:snapToGrid w:val="0"/>
          <w:sz w:val="22"/>
          <w:szCs w:val="22"/>
        </w:rPr>
        <w:tab/>
      </w:r>
    </w:p>
    <w:p w14:paraId="720A7C8E" w14:textId="77777777" w:rsidR="00F31496" w:rsidRPr="007B650E" w:rsidRDefault="00F31496" w:rsidP="008672C0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  <w:r w:rsidRPr="007B650E">
        <w:rPr>
          <w:rFonts w:ascii="Arial" w:hAnsi="Arial" w:cs="Arial"/>
          <w:snapToGrid w:val="0"/>
          <w:sz w:val="22"/>
          <w:szCs w:val="22"/>
        </w:rPr>
        <w:t>………………………………………………..………………………………………………..</w:t>
      </w:r>
    </w:p>
    <w:p w14:paraId="17593A3E" w14:textId="7B871FCF" w:rsidR="008672C0" w:rsidRPr="00102714" w:rsidRDefault="008672C0" w:rsidP="008672C0">
      <w:pPr>
        <w:pStyle w:val="Tekstpodstawowy"/>
        <w:rPr>
          <w:rFonts w:ascii="Arial" w:hAnsi="Arial" w:cs="Arial"/>
          <w:snapToGrid w:val="0"/>
          <w:sz w:val="22"/>
          <w:szCs w:val="22"/>
          <w:lang w:val="pl-PL"/>
        </w:rPr>
      </w:pPr>
      <w:r w:rsidRPr="007B650E">
        <w:rPr>
          <w:rFonts w:ascii="Arial" w:hAnsi="Arial" w:cs="Arial"/>
          <w:snapToGrid w:val="0"/>
          <w:sz w:val="22"/>
          <w:szCs w:val="22"/>
        </w:rPr>
        <w:t>zwanym dalej „Wykonawcą”</w:t>
      </w:r>
      <w:r w:rsidR="00102714">
        <w:rPr>
          <w:rFonts w:ascii="Arial" w:hAnsi="Arial" w:cs="Arial"/>
          <w:snapToGrid w:val="0"/>
          <w:sz w:val="22"/>
          <w:szCs w:val="22"/>
          <w:lang w:val="pl-PL"/>
        </w:rPr>
        <w:t xml:space="preserve">, a łącznie Stronami, </w:t>
      </w:r>
    </w:p>
    <w:p w14:paraId="551C0A4E" w14:textId="77777777" w:rsidR="008672C0" w:rsidRPr="007B650E" w:rsidRDefault="008672C0" w:rsidP="008672C0">
      <w:pPr>
        <w:jc w:val="both"/>
        <w:rPr>
          <w:rFonts w:ascii="Arial" w:hAnsi="Arial" w:cs="Arial"/>
          <w:sz w:val="22"/>
          <w:szCs w:val="22"/>
        </w:rPr>
      </w:pPr>
      <w:r w:rsidRPr="007B650E">
        <w:rPr>
          <w:rFonts w:ascii="Arial" w:hAnsi="Arial" w:cs="Arial"/>
          <w:sz w:val="22"/>
          <w:szCs w:val="22"/>
        </w:rPr>
        <w:t>została zawarta umowa o następującej treści:</w:t>
      </w:r>
    </w:p>
    <w:p w14:paraId="2FC42B80" w14:textId="61F3824F" w:rsidR="008672C0" w:rsidRDefault="008672C0" w:rsidP="008672C0">
      <w:pPr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B650E">
        <w:rPr>
          <w:rFonts w:ascii="Arial" w:hAnsi="Arial" w:cs="Arial"/>
          <w:bCs/>
          <w:sz w:val="22"/>
          <w:szCs w:val="22"/>
          <w:lang w:eastAsia="pl-PL"/>
        </w:rPr>
        <w:t>§1</w:t>
      </w:r>
    </w:p>
    <w:p w14:paraId="55DB04D6" w14:textId="77777777" w:rsidR="00EF2303" w:rsidRPr="007B650E" w:rsidRDefault="00EF2303" w:rsidP="008672C0">
      <w:pPr>
        <w:jc w:val="center"/>
        <w:rPr>
          <w:rFonts w:ascii="Arial" w:hAnsi="Arial" w:cs="Arial"/>
          <w:bCs/>
          <w:sz w:val="22"/>
          <w:szCs w:val="22"/>
          <w:lang w:eastAsia="pl-PL"/>
        </w:rPr>
      </w:pPr>
    </w:p>
    <w:p w14:paraId="013E85F7" w14:textId="6B9B69B6" w:rsidR="008C0A73" w:rsidRPr="003D67A6" w:rsidRDefault="008C0A73" w:rsidP="008672C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C0A73">
        <w:rPr>
          <w:rFonts w:ascii="Arial" w:hAnsi="Arial" w:cs="Arial"/>
          <w:sz w:val="22"/>
          <w:szCs w:val="22"/>
        </w:rPr>
        <w:t>Zamawiający powierza, a Wykonawca zobowiązuje się do</w:t>
      </w:r>
      <w:r w:rsidR="00BA316F">
        <w:rPr>
          <w:rFonts w:ascii="Arial" w:hAnsi="Arial" w:cs="Arial"/>
          <w:sz w:val="22"/>
          <w:szCs w:val="22"/>
        </w:rPr>
        <w:t xml:space="preserve"> wykonania własnym staraniem i n</w:t>
      </w:r>
      <w:r w:rsidRPr="008C0A73">
        <w:rPr>
          <w:rFonts w:ascii="Arial" w:hAnsi="Arial" w:cs="Arial"/>
          <w:sz w:val="22"/>
          <w:szCs w:val="22"/>
        </w:rPr>
        <w:t xml:space="preserve">a własny koszt zadania będącego przedmiotem niniejszej umowy, a polegającego na wykonaniu opracowania pt.: </w:t>
      </w:r>
      <w:r w:rsidR="003273D0" w:rsidRPr="003D67A6">
        <w:rPr>
          <w:rFonts w:asciiTheme="minorHAnsi" w:hAnsiTheme="minorHAnsi" w:cstheme="minorHAnsi"/>
          <w:b/>
          <w:sz w:val="22"/>
          <w:szCs w:val="22"/>
        </w:rPr>
        <w:t>„</w:t>
      </w:r>
      <w:r w:rsidR="003273D0" w:rsidRPr="003D67A6">
        <w:rPr>
          <w:rFonts w:asciiTheme="minorHAnsi" w:hAnsiTheme="minorHAnsi" w:cstheme="minorHAnsi"/>
          <w:sz w:val="22"/>
          <w:szCs w:val="22"/>
        </w:rPr>
        <w:t>ZASÓB ARCHEOLOGICZNY DZIEDZICTWA KULTUROWEGO MASYWU ŚLĘŻY (LEŚNICTW: CHWAŁKÓW, SU</w:t>
      </w:r>
      <w:r w:rsidR="00FD4412">
        <w:rPr>
          <w:rFonts w:asciiTheme="minorHAnsi" w:hAnsiTheme="minorHAnsi" w:cstheme="minorHAnsi"/>
          <w:sz w:val="22"/>
          <w:szCs w:val="22"/>
        </w:rPr>
        <w:t xml:space="preserve">LISTOWICZKI, ULICZNO, TĄPADŁA) </w:t>
      </w:r>
      <w:bookmarkStart w:id="0" w:name="_GoBack"/>
      <w:bookmarkEnd w:id="0"/>
      <w:r w:rsidR="003273D0" w:rsidRPr="003D67A6">
        <w:rPr>
          <w:rFonts w:asciiTheme="minorHAnsi" w:hAnsiTheme="minorHAnsi" w:cstheme="minorHAnsi"/>
          <w:sz w:val="22"/>
          <w:szCs w:val="22"/>
        </w:rPr>
        <w:t xml:space="preserve"> NADLEŚNICTWA MIEKINIA</w:t>
      </w:r>
      <w:r w:rsidR="003273D0" w:rsidRPr="003D67A6">
        <w:rPr>
          <w:rFonts w:asciiTheme="minorHAnsi" w:hAnsiTheme="minorHAnsi" w:cstheme="minorHAnsi"/>
          <w:b/>
          <w:sz w:val="22"/>
          <w:szCs w:val="22"/>
        </w:rPr>
        <w:t>”</w:t>
      </w:r>
    </w:p>
    <w:p w14:paraId="56B1621B" w14:textId="0F344227" w:rsidR="001C2626" w:rsidRDefault="00A076B8" w:rsidP="008672C0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color w:val="1F1F1F"/>
          <w:sz w:val="22"/>
          <w:szCs w:val="22"/>
        </w:rPr>
      </w:pPr>
      <w:r w:rsidRPr="001C2626">
        <w:rPr>
          <w:rFonts w:ascii="Arial" w:hAnsi="Arial" w:cs="Arial"/>
          <w:color w:val="1F1F1F"/>
          <w:sz w:val="22"/>
          <w:szCs w:val="22"/>
        </w:rPr>
        <w:t>Opracowanie obejmować będzie następujące prace</w:t>
      </w:r>
      <w:r w:rsidR="001C2626">
        <w:rPr>
          <w:rFonts w:ascii="Arial" w:hAnsi="Arial" w:cs="Arial"/>
          <w:color w:val="1F1F1F"/>
          <w:sz w:val="22"/>
          <w:szCs w:val="22"/>
        </w:rPr>
        <w:t xml:space="preserve"> w zasięgu Nadleśnictwa Miękinia:</w:t>
      </w:r>
    </w:p>
    <w:p w14:paraId="62DA9DB2" w14:textId="0CEF43FF" w:rsidR="003D67A6" w:rsidRPr="003D67A6" w:rsidRDefault="003D67A6" w:rsidP="003D67A6">
      <w:pPr>
        <w:pStyle w:val="Akapitzlist"/>
        <w:ind w:left="284"/>
        <w:jc w:val="both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>
        <w:rPr>
          <w:rFonts w:ascii="Arial" w:hAnsi="Arial" w:cs="Arial"/>
          <w:color w:val="1F1F1F"/>
          <w:sz w:val="22"/>
          <w:szCs w:val="22"/>
        </w:rPr>
        <w:t xml:space="preserve">2.1 </w:t>
      </w:r>
      <w:r w:rsidRPr="003D67A6">
        <w:rPr>
          <w:rFonts w:ascii="Arial" w:eastAsia="Calibri" w:hAnsi="Arial" w:cs="Arial"/>
          <w:color w:val="000000"/>
          <w:sz w:val="22"/>
          <w:szCs w:val="22"/>
          <w:lang w:eastAsia="pl-PL"/>
        </w:rPr>
        <w:t>Ewidencja zabytków archeologicznych: informacje ogólne o zabytkach archeologicznych, podstawy prawne prowadzenia ewidencji, rodzaje stanowisk archeologicznych, jak postępować ze znaleziskiem archeologicznym.</w:t>
      </w:r>
    </w:p>
    <w:p w14:paraId="5D92356F" w14:textId="4D18CA93" w:rsidR="003D67A6" w:rsidRPr="003D67A6" w:rsidRDefault="003D67A6" w:rsidP="003D67A6">
      <w:pPr>
        <w:spacing w:after="72" w:line="267" w:lineRule="auto"/>
        <w:ind w:firstLine="284"/>
        <w:jc w:val="both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3D67A6">
        <w:rPr>
          <w:rFonts w:ascii="Arial" w:eastAsia="Calibri" w:hAnsi="Arial" w:cs="Arial"/>
          <w:color w:val="000000"/>
          <w:sz w:val="22"/>
          <w:szCs w:val="22"/>
          <w:lang w:eastAsia="pl-PL"/>
        </w:rPr>
        <w:t>2.2. Informacja o przemianach kulturowych badanego terenu: kultura archeologiczna i charakterystyka stanowisk, specyfika Ślęży i Raduni, stanowiska osadnicze, stanowiska obrzędowe i grobowe, kopalnie i wyrobiska.</w:t>
      </w:r>
    </w:p>
    <w:p w14:paraId="4B204EC8" w14:textId="76CC6CEE" w:rsidR="003D67A6" w:rsidRPr="003D67A6" w:rsidRDefault="003D67A6" w:rsidP="00264FA8">
      <w:pPr>
        <w:spacing w:after="72" w:line="267" w:lineRule="auto"/>
        <w:ind w:firstLine="284"/>
        <w:jc w:val="both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264FA8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2.3 Analiza rozmieszczenia stanowisk archeologicznych na gruntach Nadleśnictwa Miękinia w Leśnictwach: </w:t>
      </w:r>
      <w:proofErr w:type="spellStart"/>
      <w:r w:rsidRPr="00264FA8">
        <w:rPr>
          <w:rFonts w:ascii="Arial" w:eastAsia="Calibri" w:hAnsi="Arial" w:cs="Arial"/>
          <w:color w:val="000000"/>
          <w:sz w:val="22"/>
          <w:szCs w:val="22"/>
          <w:lang w:eastAsia="pl-PL"/>
        </w:rPr>
        <w:t>Uliczno</w:t>
      </w:r>
      <w:proofErr w:type="spellEnd"/>
      <w:r w:rsidRPr="00264FA8">
        <w:rPr>
          <w:rFonts w:ascii="Arial" w:eastAsia="Calibri" w:hAnsi="Arial" w:cs="Arial"/>
          <w:color w:val="000000"/>
          <w:sz w:val="22"/>
          <w:szCs w:val="22"/>
          <w:lang w:eastAsia="pl-PL"/>
        </w:rPr>
        <w:t>, Sulistrowiczki, Chwałków i Tąpadła: analiza danych źródłowych, informacja o niezaewidencjonowanych obiektach archeologicznych, cmentarze i miejsca pamięci, parki w rejestrze Wojewódzkiego Konserwatora Zabytków.</w:t>
      </w:r>
      <w:r w:rsidR="00264FA8" w:rsidRPr="00264FA8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Rozmieszczenie stanowisk zaewidencjonowanych oraz niezaewidencjonowanych zrewidowane na podstawie lotniczego skaningu laserowego lub/oraz prac terenowych z wykorzystaniem odbiorników GNSS.</w:t>
      </w:r>
    </w:p>
    <w:p w14:paraId="70819B48" w14:textId="29F36DF2" w:rsidR="003D67A6" w:rsidRPr="003D67A6" w:rsidRDefault="003D67A6" w:rsidP="003D67A6">
      <w:pPr>
        <w:spacing w:after="72" w:line="267" w:lineRule="auto"/>
        <w:ind w:firstLine="284"/>
        <w:jc w:val="both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3D67A6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2.4 Wskazania konserwatorskie: strefy prawnej ochrony konserwatorskiej, rodzaje badań archeologicznych, propozycja zmiany granic </w:t>
      </w:r>
      <w:proofErr w:type="spellStart"/>
      <w:r w:rsidRPr="003D67A6">
        <w:rPr>
          <w:rFonts w:ascii="Arial" w:eastAsia="Calibri" w:hAnsi="Arial" w:cs="Arial"/>
          <w:color w:val="000000"/>
          <w:sz w:val="22"/>
          <w:szCs w:val="22"/>
          <w:lang w:eastAsia="pl-PL"/>
        </w:rPr>
        <w:t>wyłączeń</w:t>
      </w:r>
      <w:proofErr w:type="spellEnd"/>
      <w:r w:rsidRPr="003D67A6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taksacyjnych w celu ochrony stanowisk archeologicznych, wskazania dotyczące potencjalnych niezaewidencjonowanych obiektów archeologicznych</w:t>
      </w:r>
    </w:p>
    <w:p w14:paraId="46F68EFB" w14:textId="7BD80048" w:rsidR="003D67A6" w:rsidRPr="003D67A6" w:rsidRDefault="003D67A6" w:rsidP="003D67A6">
      <w:pPr>
        <w:spacing w:after="72" w:line="267" w:lineRule="auto"/>
        <w:ind w:firstLine="284"/>
        <w:jc w:val="both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3D67A6">
        <w:rPr>
          <w:rFonts w:ascii="Arial" w:eastAsia="Calibri" w:hAnsi="Arial" w:cs="Arial"/>
          <w:color w:val="000000"/>
          <w:sz w:val="22"/>
          <w:szCs w:val="22"/>
          <w:lang w:eastAsia="pl-PL"/>
        </w:rPr>
        <w:t>2.5 Posumowanie opracowania i szczegółowe wskazówki dotyczące możliwości prowadzenia prac gospodarczych na zinwentaryzowanych powierzchniach.</w:t>
      </w:r>
    </w:p>
    <w:p w14:paraId="288FC6D7" w14:textId="368ECF66" w:rsidR="003D67A6" w:rsidRDefault="003D67A6" w:rsidP="003D67A6">
      <w:pPr>
        <w:spacing w:after="72" w:line="267" w:lineRule="auto"/>
        <w:ind w:firstLine="284"/>
        <w:jc w:val="both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3D67A6">
        <w:rPr>
          <w:rFonts w:ascii="Arial" w:eastAsia="Calibri" w:hAnsi="Arial" w:cs="Arial"/>
          <w:color w:val="000000"/>
          <w:sz w:val="22"/>
          <w:szCs w:val="22"/>
          <w:lang w:eastAsia="pl-PL"/>
        </w:rPr>
        <w:t>2.6 Opracowanie mapy  w skali</w:t>
      </w:r>
      <w:r w:rsidR="00230B75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</w:t>
      </w:r>
      <w:r w:rsidRPr="003D67A6">
        <w:rPr>
          <w:rFonts w:ascii="Arial" w:eastAsia="Calibri" w:hAnsi="Arial" w:cs="Arial"/>
          <w:color w:val="000000"/>
          <w:sz w:val="22"/>
          <w:szCs w:val="22"/>
          <w:lang w:eastAsia="pl-PL"/>
        </w:rPr>
        <w:t>1:5000 z zaznaczonymi stanowiskami archeologicznymi i potencjalnymi niezaewidencjonowanymi obiektami wraz z zaznaczonymi strefami ochrony konserwatorskiej.</w:t>
      </w:r>
    </w:p>
    <w:p w14:paraId="48703CD9" w14:textId="48501943" w:rsidR="00264FA8" w:rsidRPr="00264FA8" w:rsidRDefault="00264FA8" w:rsidP="00264FA8">
      <w:pPr>
        <w:spacing w:after="72" w:line="267" w:lineRule="auto"/>
        <w:ind w:firstLine="284"/>
        <w:jc w:val="both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264FA8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2.7 </w:t>
      </w:r>
      <w:r w:rsidR="00230B75">
        <w:rPr>
          <w:rFonts w:ascii="Arial" w:eastAsia="Calibri" w:hAnsi="Arial" w:cs="Arial"/>
          <w:color w:val="000000"/>
          <w:sz w:val="22"/>
          <w:szCs w:val="22"/>
          <w:lang w:eastAsia="pl-PL"/>
        </w:rPr>
        <w:t>Wykonawca dostarczy d</w:t>
      </w:r>
      <w:r w:rsidRPr="00264FA8">
        <w:rPr>
          <w:rFonts w:ascii="Arial" w:eastAsia="Calibri" w:hAnsi="Arial" w:cs="Arial"/>
          <w:color w:val="000000"/>
          <w:sz w:val="22"/>
          <w:szCs w:val="22"/>
          <w:lang w:eastAsia="pl-PL"/>
        </w:rPr>
        <w:t>okumentacj</w:t>
      </w:r>
      <w:r w:rsidR="00230B75">
        <w:rPr>
          <w:rFonts w:ascii="Arial" w:eastAsia="Calibri" w:hAnsi="Arial" w:cs="Arial"/>
          <w:color w:val="000000"/>
          <w:sz w:val="22"/>
          <w:szCs w:val="22"/>
          <w:lang w:eastAsia="pl-PL"/>
        </w:rPr>
        <w:t>ę</w:t>
      </w:r>
      <w:r w:rsidRPr="00264FA8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opisow</w:t>
      </w:r>
      <w:r w:rsidR="00230B75">
        <w:rPr>
          <w:rFonts w:ascii="Arial" w:eastAsia="Calibri" w:hAnsi="Arial" w:cs="Arial"/>
          <w:color w:val="000000"/>
          <w:sz w:val="22"/>
          <w:szCs w:val="22"/>
          <w:lang w:eastAsia="pl-PL"/>
        </w:rPr>
        <w:t>ą</w:t>
      </w:r>
      <w:r w:rsidRPr="00264FA8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wraz z załącznikami kartograficznymi:</w:t>
      </w:r>
    </w:p>
    <w:p w14:paraId="14DB2F2B" w14:textId="77777777" w:rsidR="00264FA8" w:rsidRPr="00264FA8" w:rsidRDefault="00264FA8" w:rsidP="00264FA8">
      <w:pPr>
        <w:spacing w:after="72" w:line="267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264FA8">
        <w:rPr>
          <w:rFonts w:ascii="Arial" w:eastAsia="Calibri" w:hAnsi="Arial" w:cs="Arial"/>
          <w:color w:val="000000"/>
          <w:sz w:val="22"/>
          <w:szCs w:val="22"/>
          <w:lang w:eastAsia="pl-PL"/>
        </w:rPr>
        <w:t>-arkusze AZP z zasięgu opracowania;</w:t>
      </w:r>
    </w:p>
    <w:p w14:paraId="37AD5266" w14:textId="77777777" w:rsidR="00264FA8" w:rsidRPr="00264FA8" w:rsidRDefault="00264FA8" w:rsidP="00264FA8">
      <w:pPr>
        <w:spacing w:after="72" w:line="267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264FA8">
        <w:rPr>
          <w:rFonts w:ascii="Arial" w:eastAsia="Calibri" w:hAnsi="Arial" w:cs="Arial"/>
          <w:color w:val="000000"/>
          <w:sz w:val="22"/>
          <w:szCs w:val="22"/>
          <w:lang w:eastAsia="pl-PL"/>
        </w:rPr>
        <w:t>-mapy fragmentów obszaru AZP w skali 1 : 5 000 z zaznaczonymi stanowiskami archeologicznymi i potencjalnymi niezaewidencjonowanymi obiektami wraz z zaznaczonymi strefami ochrony konserwatorskiej;</w:t>
      </w:r>
    </w:p>
    <w:p w14:paraId="0F3EDB5D" w14:textId="547A4F59" w:rsidR="00264FA8" w:rsidRDefault="00264FA8" w:rsidP="00264FA8">
      <w:pPr>
        <w:spacing w:after="72" w:line="267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264FA8">
        <w:rPr>
          <w:rFonts w:ascii="Arial" w:eastAsia="Calibri" w:hAnsi="Arial" w:cs="Arial"/>
          <w:color w:val="000000"/>
          <w:sz w:val="22"/>
          <w:szCs w:val="22"/>
          <w:lang w:eastAsia="pl-PL"/>
        </w:rPr>
        <w:lastRenderedPageBreak/>
        <w:t>-mapy leśnictw w skali 1 : 10 000 zgodne ze Standardem Leśnej Mapy Numerycznej z zaznaczonymi stanowiskami archeologicznymi na gruntach Nadleśnictwa;</w:t>
      </w:r>
    </w:p>
    <w:p w14:paraId="29216DC4" w14:textId="58D2EA23" w:rsidR="00230B75" w:rsidRPr="00043E04" w:rsidRDefault="00230B75" w:rsidP="00043E04">
      <w:pPr>
        <w:spacing w:after="72" w:line="267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043E04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oraz dane i materiały w postaci numerycznej – pliki </w:t>
      </w:r>
      <w:proofErr w:type="spellStart"/>
      <w:r w:rsidRPr="00043E04">
        <w:rPr>
          <w:rFonts w:ascii="Arial" w:eastAsia="Calibri" w:hAnsi="Arial" w:cs="Arial"/>
          <w:color w:val="000000"/>
          <w:sz w:val="22"/>
          <w:szCs w:val="22"/>
          <w:lang w:eastAsia="pl-PL"/>
        </w:rPr>
        <w:t>shp</w:t>
      </w:r>
      <w:proofErr w:type="spellEnd"/>
      <w:r w:rsidRPr="00043E04">
        <w:rPr>
          <w:rFonts w:ascii="Arial" w:eastAsia="Calibri" w:hAnsi="Arial" w:cs="Arial"/>
          <w:color w:val="000000"/>
          <w:sz w:val="22"/>
          <w:szCs w:val="22"/>
          <w:lang w:eastAsia="pl-PL"/>
        </w:rPr>
        <w:t>:</w:t>
      </w:r>
    </w:p>
    <w:p w14:paraId="027CD32C" w14:textId="77777777" w:rsidR="00230B75" w:rsidRPr="00043E04" w:rsidRDefault="00230B75" w:rsidP="00043E04">
      <w:pPr>
        <w:spacing w:after="72" w:line="267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043E04">
        <w:rPr>
          <w:rFonts w:ascii="Arial" w:eastAsia="Calibri" w:hAnsi="Arial" w:cs="Arial"/>
          <w:color w:val="000000"/>
          <w:sz w:val="22"/>
          <w:szCs w:val="22"/>
          <w:lang w:eastAsia="pl-PL"/>
        </w:rPr>
        <w:t>- punktowa – warstwa numeryczna stanowisk archeologicznych poddanych analizie;</w:t>
      </w:r>
    </w:p>
    <w:p w14:paraId="09BDDFBB" w14:textId="77777777" w:rsidR="00230B75" w:rsidRPr="00043E04" w:rsidRDefault="00230B75" w:rsidP="00043E04">
      <w:pPr>
        <w:spacing w:after="72" w:line="267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043E04">
        <w:rPr>
          <w:rFonts w:ascii="Arial" w:eastAsia="Calibri" w:hAnsi="Arial" w:cs="Arial"/>
          <w:color w:val="000000"/>
          <w:sz w:val="22"/>
          <w:szCs w:val="22"/>
          <w:lang w:eastAsia="pl-PL"/>
        </w:rPr>
        <w:t>- punktowa – warstwa numeryczna stanowisk archeologicznych niezaewidencjonowanych obiektów archeologicznych;</w:t>
      </w:r>
    </w:p>
    <w:p w14:paraId="543CCADF" w14:textId="77777777" w:rsidR="00230B75" w:rsidRPr="00043E04" w:rsidRDefault="00230B75" w:rsidP="00043E04">
      <w:pPr>
        <w:spacing w:after="72" w:line="267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043E04">
        <w:rPr>
          <w:rFonts w:ascii="Arial" w:eastAsia="Calibri" w:hAnsi="Arial" w:cs="Arial"/>
          <w:color w:val="000000"/>
          <w:sz w:val="22"/>
          <w:szCs w:val="22"/>
          <w:lang w:eastAsia="pl-PL"/>
        </w:rPr>
        <w:t>- poligonowa – warstwa numeryczna proponowanej strefy prawnej ochrony konserwatorskiej;</w:t>
      </w:r>
    </w:p>
    <w:p w14:paraId="521036D9" w14:textId="5D346EF9" w:rsidR="003D67A6" w:rsidRPr="00043E04" w:rsidRDefault="00230B75" w:rsidP="00043E04">
      <w:pPr>
        <w:jc w:val="both"/>
        <w:rPr>
          <w:rFonts w:ascii="Arial" w:hAnsi="Arial" w:cs="Arial"/>
          <w:color w:val="1F1F1F"/>
          <w:sz w:val="22"/>
          <w:szCs w:val="22"/>
        </w:rPr>
      </w:pPr>
      <w:r w:rsidRPr="00043E04">
        <w:rPr>
          <w:rFonts w:ascii="Arial" w:eastAsia="Calibri" w:hAnsi="Arial" w:cs="Arial"/>
          <w:color w:val="000000"/>
          <w:sz w:val="22"/>
          <w:szCs w:val="22"/>
          <w:lang w:eastAsia="pl-PL"/>
        </w:rPr>
        <w:t>Warstwy powinny być rozbudowane o tabelę atrybutów odpowiadającą podstawowym informacjom zawartym w AZP.</w:t>
      </w:r>
    </w:p>
    <w:p w14:paraId="75B74EFC" w14:textId="77777777" w:rsidR="003273D0" w:rsidRDefault="003273D0" w:rsidP="003273D0">
      <w:pPr>
        <w:pStyle w:val="Akapitzlist"/>
        <w:ind w:left="284"/>
        <w:jc w:val="both"/>
        <w:rPr>
          <w:rFonts w:ascii="Arial" w:hAnsi="Arial" w:cs="Arial"/>
          <w:color w:val="1F1F1F"/>
          <w:sz w:val="22"/>
          <w:szCs w:val="22"/>
        </w:rPr>
      </w:pPr>
    </w:p>
    <w:p w14:paraId="25BAE81E" w14:textId="0012E001" w:rsidR="008672C0" w:rsidRPr="007B650E" w:rsidRDefault="001C2626" w:rsidP="0005170F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F1F1F"/>
          <w:sz w:val="22"/>
          <w:szCs w:val="22"/>
        </w:rPr>
        <w:t xml:space="preserve">Termin realizacji </w:t>
      </w:r>
      <w:r w:rsidR="00102714">
        <w:rPr>
          <w:rFonts w:ascii="Arial" w:hAnsi="Arial" w:cs="Arial"/>
          <w:color w:val="1F1F1F"/>
          <w:sz w:val="22"/>
          <w:szCs w:val="22"/>
        </w:rPr>
        <w:t>przedmiotu umowy strony ustalają do dni</w:t>
      </w:r>
      <w:r w:rsidR="0060274F">
        <w:rPr>
          <w:rFonts w:ascii="Arial" w:hAnsi="Arial" w:cs="Arial"/>
          <w:color w:val="1F1F1F"/>
          <w:sz w:val="22"/>
          <w:szCs w:val="22"/>
        </w:rPr>
        <w:t xml:space="preserve">a </w:t>
      </w:r>
      <w:r w:rsidR="00264FA8">
        <w:rPr>
          <w:rFonts w:ascii="Arial" w:hAnsi="Arial" w:cs="Arial"/>
          <w:color w:val="1F1F1F"/>
          <w:sz w:val="22"/>
          <w:szCs w:val="22"/>
        </w:rPr>
        <w:t>30.06</w:t>
      </w:r>
      <w:r w:rsidR="003D67A6">
        <w:rPr>
          <w:rFonts w:ascii="Arial" w:hAnsi="Arial" w:cs="Arial"/>
          <w:color w:val="1F1F1F"/>
          <w:sz w:val="22"/>
          <w:szCs w:val="22"/>
        </w:rPr>
        <w:t>.2022</w:t>
      </w:r>
      <w:r w:rsidR="0060274F">
        <w:rPr>
          <w:rFonts w:ascii="Arial" w:hAnsi="Arial" w:cs="Arial"/>
          <w:color w:val="1F1F1F"/>
          <w:sz w:val="22"/>
          <w:szCs w:val="22"/>
        </w:rPr>
        <w:t>r.</w:t>
      </w:r>
    </w:p>
    <w:p w14:paraId="412C11B9" w14:textId="77777777" w:rsidR="001C2626" w:rsidRDefault="001C2626" w:rsidP="00725B6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2591D1B" w14:textId="4E557469" w:rsidR="00725B6F" w:rsidRDefault="00725B6F" w:rsidP="00725B6F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7B650E">
        <w:rPr>
          <w:rFonts w:ascii="Arial" w:hAnsi="Arial" w:cs="Arial"/>
          <w:sz w:val="22"/>
          <w:szCs w:val="22"/>
        </w:rPr>
        <w:t>§ 2</w:t>
      </w:r>
    </w:p>
    <w:p w14:paraId="0B06012F" w14:textId="555F9A2B" w:rsidR="00693E28" w:rsidRPr="008135C7" w:rsidRDefault="00EF2303" w:rsidP="00965F92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135C7">
        <w:rPr>
          <w:rFonts w:ascii="Arial" w:hAnsi="Arial" w:cs="Arial"/>
          <w:color w:val="000000"/>
          <w:sz w:val="22"/>
          <w:szCs w:val="22"/>
        </w:rPr>
        <w:t>Strony ustalają wynagrodzenie ryczałtowe w wysokości</w:t>
      </w:r>
      <w:r w:rsidR="00965F92">
        <w:rPr>
          <w:rFonts w:ascii="Arial" w:hAnsi="Arial" w:cs="Arial"/>
          <w:color w:val="000000"/>
          <w:sz w:val="22"/>
          <w:szCs w:val="22"/>
        </w:rPr>
        <w:t xml:space="preserve"> </w:t>
      </w:r>
      <w:r w:rsidR="003D67A6">
        <w:rPr>
          <w:rFonts w:ascii="Arial" w:hAnsi="Arial" w:cs="Arial"/>
          <w:color w:val="000000"/>
          <w:sz w:val="22"/>
          <w:szCs w:val="22"/>
        </w:rPr>
        <w:t>………………….</w:t>
      </w:r>
      <w:r w:rsidR="00965F92">
        <w:rPr>
          <w:rFonts w:ascii="Arial" w:hAnsi="Arial" w:cs="Arial"/>
          <w:color w:val="000000"/>
          <w:sz w:val="22"/>
          <w:szCs w:val="22"/>
        </w:rPr>
        <w:t xml:space="preserve"> zł </w:t>
      </w:r>
      <w:r w:rsidRPr="008135C7">
        <w:rPr>
          <w:rFonts w:ascii="Arial" w:hAnsi="Arial" w:cs="Arial"/>
          <w:color w:val="000000"/>
          <w:sz w:val="22"/>
          <w:szCs w:val="22"/>
        </w:rPr>
        <w:t>netto</w:t>
      </w:r>
      <w:r w:rsidR="00965F92">
        <w:rPr>
          <w:rFonts w:ascii="Arial" w:hAnsi="Arial" w:cs="Arial"/>
          <w:color w:val="000000"/>
          <w:sz w:val="22"/>
          <w:szCs w:val="22"/>
        </w:rPr>
        <w:t xml:space="preserve"> (słownie: </w:t>
      </w:r>
      <w:r w:rsidR="003D67A6">
        <w:rPr>
          <w:rFonts w:ascii="Arial" w:hAnsi="Arial" w:cs="Arial"/>
          <w:color w:val="000000"/>
          <w:sz w:val="22"/>
          <w:szCs w:val="22"/>
        </w:rPr>
        <w:t>……………….</w:t>
      </w:r>
      <w:r w:rsidR="00965F92">
        <w:rPr>
          <w:rFonts w:ascii="Arial" w:hAnsi="Arial" w:cs="Arial"/>
          <w:color w:val="000000"/>
          <w:sz w:val="22"/>
          <w:szCs w:val="22"/>
        </w:rPr>
        <w:t xml:space="preserve"> złotych 00/100)</w:t>
      </w:r>
      <w:r w:rsidRPr="008135C7">
        <w:rPr>
          <w:rFonts w:ascii="Arial" w:hAnsi="Arial" w:cs="Arial"/>
          <w:color w:val="000000"/>
          <w:sz w:val="22"/>
          <w:szCs w:val="22"/>
        </w:rPr>
        <w:t xml:space="preserve"> + VAT naliczony na zasadach obowiązujących w dniu wystawienia</w:t>
      </w:r>
      <w:r w:rsidR="00965F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8135C7">
        <w:rPr>
          <w:rFonts w:ascii="Arial" w:hAnsi="Arial" w:cs="Arial"/>
          <w:color w:val="000000"/>
          <w:sz w:val="22"/>
          <w:szCs w:val="22"/>
        </w:rPr>
        <w:t>faktury.</w:t>
      </w:r>
    </w:p>
    <w:p w14:paraId="0068126A" w14:textId="400D9DA4" w:rsidR="003A57C8" w:rsidRPr="00FB0E68" w:rsidRDefault="006637E6" w:rsidP="0010271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F1F1F"/>
          <w:sz w:val="22"/>
          <w:szCs w:val="22"/>
        </w:rPr>
        <w:t>Miejscem odbioru przedmiotu umowy będzie siedziba Nadleśnictwa Miękinia.</w:t>
      </w:r>
      <w:r w:rsidR="00E944EA">
        <w:rPr>
          <w:rFonts w:ascii="Arial" w:hAnsi="Arial" w:cs="Arial"/>
          <w:color w:val="1F1F1F"/>
          <w:sz w:val="22"/>
          <w:szCs w:val="22"/>
        </w:rPr>
        <w:t xml:space="preserve"> Termin odbioru przedmiotu umowy ustala się na</w:t>
      </w:r>
      <w:r w:rsidR="00CB544D">
        <w:rPr>
          <w:rFonts w:ascii="Arial" w:hAnsi="Arial" w:cs="Arial"/>
          <w:color w:val="1F1F1F"/>
          <w:sz w:val="22"/>
          <w:szCs w:val="22"/>
        </w:rPr>
        <w:t xml:space="preserve"> </w:t>
      </w:r>
      <w:r w:rsidR="00922D73">
        <w:rPr>
          <w:rFonts w:ascii="Arial" w:hAnsi="Arial" w:cs="Arial"/>
          <w:color w:val="1F1F1F"/>
          <w:sz w:val="22"/>
          <w:szCs w:val="22"/>
        </w:rPr>
        <w:t>30.06</w:t>
      </w:r>
      <w:r w:rsidR="003D67A6">
        <w:rPr>
          <w:rFonts w:ascii="Arial" w:hAnsi="Arial" w:cs="Arial"/>
          <w:color w:val="1F1F1F"/>
          <w:sz w:val="22"/>
          <w:szCs w:val="22"/>
        </w:rPr>
        <w:t>.2022 r</w:t>
      </w:r>
      <w:r w:rsidR="00CB544D">
        <w:rPr>
          <w:rFonts w:ascii="Arial" w:hAnsi="Arial" w:cs="Arial"/>
          <w:color w:val="1F1F1F"/>
          <w:sz w:val="22"/>
          <w:szCs w:val="22"/>
        </w:rPr>
        <w:t>.</w:t>
      </w:r>
    </w:p>
    <w:p w14:paraId="2986EA4F" w14:textId="555A322C" w:rsidR="00FB0E68" w:rsidRDefault="00FB0E68" w:rsidP="0010271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</w:t>
      </w:r>
      <w:r w:rsidR="00102714">
        <w:rPr>
          <w:rFonts w:ascii="Arial" w:hAnsi="Arial" w:cs="Arial"/>
          <w:sz w:val="22"/>
          <w:szCs w:val="22"/>
        </w:rPr>
        <w:t xml:space="preserve">zastrzega sobie termin na </w:t>
      </w:r>
      <w:r>
        <w:rPr>
          <w:rFonts w:ascii="Arial" w:hAnsi="Arial" w:cs="Arial"/>
          <w:sz w:val="22"/>
          <w:szCs w:val="22"/>
        </w:rPr>
        <w:t>zapozna</w:t>
      </w:r>
      <w:r w:rsidR="00102714">
        <w:rPr>
          <w:rFonts w:ascii="Arial" w:hAnsi="Arial" w:cs="Arial"/>
          <w:sz w:val="22"/>
          <w:szCs w:val="22"/>
        </w:rPr>
        <w:t xml:space="preserve">nie </w:t>
      </w:r>
      <w:r>
        <w:rPr>
          <w:rFonts w:ascii="Arial" w:hAnsi="Arial" w:cs="Arial"/>
          <w:sz w:val="22"/>
          <w:szCs w:val="22"/>
        </w:rPr>
        <w:t xml:space="preserve"> się z przedmiotem umowy w ciągu 14 dni od</w:t>
      </w:r>
      <w:r w:rsidR="00653788">
        <w:rPr>
          <w:rFonts w:ascii="Arial" w:hAnsi="Arial" w:cs="Arial"/>
          <w:sz w:val="22"/>
          <w:szCs w:val="22"/>
        </w:rPr>
        <w:t xml:space="preserve"> daty</w:t>
      </w:r>
      <w:r>
        <w:rPr>
          <w:rFonts w:ascii="Arial" w:hAnsi="Arial" w:cs="Arial"/>
          <w:sz w:val="22"/>
          <w:szCs w:val="22"/>
        </w:rPr>
        <w:t xml:space="preserve"> otrzymania </w:t>
      </w:r>
      <w:r w:rsidR="00102714">
        <w:rPr>
          <w:rFonts w:ascii="Arial" w:hAnsi="Arial" w:cs="Arial"/>
          <w:sz w:val="22"/>
          <w:szCs w:val="22"/>
        </w:rPr>
        <w:t>całości przedmiotu umowy</w:t>
      </w:r>
      <w:r>
        <w:rPr>
          <w:rFonts w:ascii="Arial" w:hAnsi="Arial" w:cs="Arial"/>
          <w:sz w:val="22"/>
          <w:szCs w:val="22"/>
        </w:rPr>
        <w:t>.</w:t>
      </w:r>
      <w:r w:rsidR="00102714">
        <w:rPr>
          <w:rFonts w:ascii="Arial" w:hAnsi="Arial" w:cs="Arial"/>
          <w:sz w:val="22"/>
          <w:szCs w:val="22"/>
        </w:rPr>
        <w:t xml:space="preserve"> Po zapoznaniu się z przedmiotem umowy Nadleśnictw</w:t>
      </w:r>
      <w:r w:rsidR="007F06F3">
        <w:rPr>
          <w:rFonts w:ascii="Arial" w:hAnsi="Arial" w:cs="Arial"/>
          <w:sz w:val="22"/>
          <w:szCs w:val="22"/>
        </w:rPr>
        <w:t>o</w:t>
      </w:r>
      <w:r w:rsidR="00102714">
        <w:rPr>
          <w:rFonts w:ascii="Arial" w:hAnsi="Arial" w:cs="Arial"/>
          <w:sz w:val="22"/>
          <w:szCs w:val="22"/>
        </w:rPr>
        <w:t xml:space="preserve"> podpisze protokół odbioru końcowego, lub w terminie wskazanym </w:t>
      </w:r>
      <w:r w:rsidR="00812B7C">
        <w:rPr>
          <w:rFonts w:ascii="Arial" w:hAnsi="Arial" w:cs="Arial"/>
          <w:sz w:val="22"/>
          <w:szCs w:val="22"/>
        </w:rPr>
        <w:t xml:space="preserve">w </w:t>
      </w:r>
      <w:r w:rsidR="00102714">
        <w:rPr>
          <w:rFonts w:ascii="Arial" w:hAnsi="Arial" w:cs="Arial"/>
          <w:sz w:val="22"/>
          <w:szCs w:val="22"/>
        </w:rPr>
        <w:t>14 dniu, zgłosi swoje uwagi i zastrzeżenia do przedmiotu umowy.</w:t>
      </w:r>
    </w:p>
    <w:p w14:paraId="75B001B5" w14:textId="30ED4602" w:rsidR="00B06D53" w:rsidRPr="000E7150" w:rsidRDefault="00B06D53" w:rsidP="00102714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stwierdzenia wad</w:t>
      </w:r>
      <w:r w:rsidR="00102714">
        <w:rPr>
          <w:rFonts w:ascii="Arial" w:hAnsi="Arial" w:cs="Arial"/>
          <w:sz w:val="22"/>
          <w:szCs w:val="22"/>
        </w:rPr>
        <w:t>, zgłoszenia uwag, usterek, zastrzeżeń</w:t>
      </w:r>
      <w:r>
        <w:rPr>
          <w:rFonts w:ascii="Arial" w:hAnsi="Arial" w:cs="Arial"/>
          <w:sz w:val="22"/>
          <w:szCs w:val="22"/>
        </w:rPr>
        <w:t xml:space="preserve"> w </w:t>
      </w:r>
      <w:r w:rsidR="00102714">
        <w:rPr>
          <w:rFonts w:ascii="Arial" w:hAnsi="Arial" w:cs="Arial"/>
          <w:sz w:val="22"/>
          <w:szCs w:val="22"/>
        </w:rPr>
        <w:t>opracowaniu</w:t>
      </w:r>
      <w:r>
        <w:rPr>
          <w:rFonts w:ascii="Arial" w:hAnsi="Arial" w:cs="Arial"/>
          <w:sz w:val="22"/>
          <w:szCs w:val="22"/>
        </w:rPr>
        <w:t xml:space="preserve">, Wykonawca będzie zobowiązany naprawić je w ciągu 14 dni od daty otrzymania pisma zawierającego wykaz </w:t>
      </w:r>
      <w:r w:rsidR="00102714">
        <w:rPr>
          <w:rFonts w:ascii="Arial" w:hAnsi="Arial" w:cs="Arial"/>
          <w:sz w:val="22"/>
          <w:szCs w:val="22"/>
        </w:rPr>
        <w:t>naruszeń</w:t>
      </w:r>
      <w:r w:rsidR="00051E21">
        <w:rPr>
          <w:rFonts w:ascii="Arial" w:hAnsi="Arial" w:cs="Arial"/>
          <w:sz w:val="22"/>
          <w:szCs w:val="22"/>
        </w:rPr>
        <w:t>.</w:t>
      </w:r>
    </w:p>
    <w:p w14:paraId="339711AC" w14:textId="15B96783" w:rsidR="0021752C" w:rsidRPr="007B650E" w:rsidRDefault="006637E6" w:rsidP="00102714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Dokumentem potwierdzającym dokonanie odbioru </w:t>
      </w:r>
      <w:r w:rsidR="00B06D53">
        <w:rPr>
          <w:rFonts w:ascii="Arial" w:hAnsi="Arial" w:cs="Arial"/>
          <w:sz w:val="22"/>
          <w:szCs w:val="22"/>
        </w:rPr>
        <w:t xml:space="preserve">bezusterkowego </w:t>
      </w:r>
      <w:r>
        <w:rPr>
          <w:rFonts w:ascii="Arial" w:hAnsi="Arial" w:cs="Arial"/>
          <w:sz w:val="22"/>
          <w:szCs w:val="22"/>
        </w:rPr>
        <w:t xml:space="preserve">przedmiotu umowy będzie protokół </w:t>
      </w:r>
      <w:r w:rsidR="00B83BDB">
        <w:rPr>
          <w:rFonts w:ascii="Arial" w:hAnsi="Arial" w:cs="Arial"/>
          <w:sz w:val="22"/>
          <w:szCs w:val="22"/>
        </w:rPr>
        <w:t>odbioru</w:t>
      </w:r>
      <w:r>
        <w:rPr>
          <w:rFonts w:ascii="Arial" w:hAnsi="Arial" w:cs="Arial"/>
          <w:sz w:val="22"/>
          <w:szCs w:val="22"/>
        </w:rPr>
        <w:t xml:space="preserve"> </w:t>
      </w:r>
      <w:r w:rsidR="00102714">
        <w:rPr>
          <w:rFonts w:ascii="Arial" w:hAnsi="Arial" w:cs="Arial"/>
          <w:sz w:val="22"/>
          <w:szCs w:val="22"/>
        </w:rPr>
        <w:t xml:space="preserve"> z adnotacją bez zastrzeżeń</w:t>
      </w:r>
      <w:r>
        <w:rPr>
          <w:rFonts w:ascii="Arial" w:hAnsi="Arial" w:cs="Arial"/>
          <w:sz w:val="22"/>
          <w:szCs w:val="22"/>
        </w:rPr>
        <w:t>.</w:t>
      </w:r>
    </w:p>
    <w:p w14:paraId="458DD0EC" w14:textId="59A9A894" w:rsidR="0021752C" w:rsidRPr="007B650E" w:rsidRDefault="006637E6" w:rsidP="00102714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Płatność zostanie zrealizowana </w:t>
      </w:r>
      <w:r w:rsidR="00102714">
        <w:rPr>
          <w:rFonts w:ascii="Arial" w:hAnsi="Arial" w:cs="Arial"/>
          <w:color w:val="000000"/>
          <w:sz w:val="22"/>
          <w:szCs w:val="22"/>
        </w:rPr>
        <w:t xml:space="preserve">po wykonaniu całości, bez  zastrzeżeń przedmiotu umowy, co zostanie potwierdzone w protokole odbioru, </w:t>
      </w:r>
      <w:r>
        <w:rPr>
          <w:rFonts w:ascii="Arial" w:hAnsi="Arial" w:cs="Arial"/>
          <w:color w:val="000000"/>
          <w:sz w:val="22"/>
          <w:szCs w:val="22"/>
        </w:rPr>
        <w:t>na podstawie faktury wystawionej przez Wykonawcę</w:t>
      </w:r>
      <w:r w:rsidR="00B83BDB">
        <w:rPr>
          <w:rFonts w:ascii="Arial" w:hAnsi="Arial" w:cs="Arial"/>
          <w:color w:val="000000"/>
          <w:sz w:val="22"/>
          <w:szCs w:val="22"/>
        </w:rPr>
        <w:t>.</w:t>
      </w:r>
    </w:p>
    <w:p w14:paraId="5AEC3EB5" w14:textId="09D1502E" w:rsidR="000A64E9" w:rsidRPr="002C6791" w:rsidRDefault="00A0556B" w:rsidP="0010271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232323"/>
          <w:sz w:val="22"/>
          <w:szCs w:val="22"/>
        </w:rPr>
        <w:t xml:space="preserve">Termin płatności </w:t>
      </w:r>
      <w:r w:rsidR="00102714">
        <w:rPr>
          <w:rFonts w:ascii="Arial" w:hAnsi="Arial" w:cs="Arial"/>
          <w:color w:val="232323"/>
          <w:sz w:val="22"/>
          <w:szCs w:val="22"/>
        </w:rPr>
        <w:t xml:space="preserve">strony ustalają na </w:t>
      </w:r>
      <w:r>
        <w:rPr>
          <w:rFonts w:ascii="Arial" w:hAnsi="Arial" w:cs="Arial"/>
          <w:color w:val="232323"/>
          <w:sz w:val="22"/>
          <w:szCs w:val="22"/>
        </w:rPr>
        <w:t>14 dni od daty dostarczenia faktury Zamawiającemu</w:t>
      </w:r>
      <w:r w:rsidR="00102714">
        <w:rPr>
          <w:rFonts w:ascii="Arial" w:hAnsi="Arial" w:cs="Arial"/>
          <w:color w:val="232323"/>
          <w:sz w:val="22"/>
          <w:szCs w:val="22"/>
        </w:rPr>
        <w:t>, wraz z załączeniem protokołu odbioru końcowego z adnotacją bez zastrzeżeń.</w:t>
      </w:r>
    </w:p>
    <w:p w14:paraId="6CE28B09" w14:textId="77777777" w:rsidR="008E364F" w:rsidRPr="007B650E" w:rsidRDefault="008E364F" w:rsidP="00725B6F">
      <w:pPr>
        <w:jc w:val="center"/>
        <w:rPr>
          <w:rFonts w:ascii="Arial" w:hAnsi="Arial" w:cs="Arial"/>
          <w:sz w:val="22"/>
          <w:szCs w:val="22"/>
        </w:rPr>
      </w:pPr>
    </w:p>
    <w:p w14:paraId="49FCBCF9" w14:textId="77777777" w:rsidR="00725B6F" w:rsidRPr="007B650E" w:rsidRDefault="00725B6F" w:rsidP="00725B6F">
      <w:pPr>
        <w:jc w:val="center"/>
        <w:rPr>
          <w:rFonts w:ascii="Arial" w:hAnsi="Arial" w:cs="Arial"/>
          <w:sz w:val="22"/>
          <w:szCs w:val="22"/>
        </w:rPr>
      </w:pPr>
      <w:r w:rsidRPr="007B650E">
        <w:rPr>
          <w:rFonts w:ascii="Arial" w:hAnsi="Arial" w:cs="Arial"/>
          <w:sz w:val="22"/>
          <w:szCs w:val="22"/>
        </w:rPr>
        <w:t>§ 3</w:t>
      </w:r>
    </w:p>
    <w:p w14:paraId="4A5650A6" w14:textId="77777777" w:rsidR="00963EA7" w:rsidRDefault="00963EA7" w:rsidP="00963EA7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61810B01" w14:textId="3D5065AA" w:rsidR="008123A3" w:rsidRDefault="00963EA7" w:rsidP="00963EA7">
      <w:pPr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1.</w:t>
      </w:r>
      <w:r w:rsidR="00D2438A">
        <w:rPr>
          <w:rFonts w:ascii="Arial" w:hAnsi="Arial" w:cs="Arial"/>
          <w:snapToGrid w:val="0"/>
          <w:sz w:val="22"/>
          <w:szCs w:val="22"/>
        </w:rPr>
        <w:t xml:space="preserve"> </w:t>
      </w:r>
      <w:r w:rsidR="00814DAC">
        <w:rPr>
          <w:rFonts w:ascii="Arial" w:hAnsi="Arial" w:cs="Arial"/>
          <w:snapToGrid w:val="0"/>
          <w:sz w:val="22"/>
          <w:szCs w:val="22"/>
        </w:rPr>
        <w:t xml:space="preserve">Wykonawca jest zobowiązany </w:t>
      </w:r>
      <w:r w:rsidR="00D2438A">
        <w:rPr>
          <w:rFonts w:ascii="Arial" w:hAnsi="Arial" w:cs="Arial"/>
          <w:snapToGrid w:val="0"/>
          <w:sz w:val="22"/>
          <w:szCs w:val="22"/>
        </w:rPr>
        <w:t>wykonać usługę w terminie określonym w niniejszej umowie.</w:t>
      </w:r>
    </w:p>
    <w:p w14:paraId="5058FCE1" w14:textId="77777777" w:rsidR="00646242" w:rsidRDefault="00646242" w:rsidP="00963EA7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2C560F9E" w14:textId="0695FC9A" w:rsidR="00D2438A" w:rsidRDefault="00D2438A" w:rsidP="00963E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Strony mogą żądać kar umownych za nienależyte wykonanie umowy:</w:t>
      </w:r>
    </w:p>
    <w:p w14:paraId="0107B1C8" w14:textId="3C929B7E" w:rsidR="00D2438A" w:rsidRDefault="00D2438A" w:rsidP="00D243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2.1. Wykonawca może żądać kar umownych w przypadku odstąpienia od umowy przez Zamawiającego</w:t>
      </w:r>
      <w:r w:rsidR="00B151EB">
        <w:rPr>
          <w:rFonts w:ascii="Arial" w:hAnsi="Arial" w:cs="Arial"/>
          <w:sz w:val="22"/>
          <w:szCs w:val="22"/>
        </w:rPr>
        <w:t xml:space="preserve"> z przyczyn za które odpowiedzialność ponosi Zamawiający</w:t>
      </w:r>
      <w:r>
        <w:rPr>
          <w:rFonts w:ascii="Arial" w:hAnsi="Arial" w:cs="Arial"/>
          <w:sz w:val="22"/>
          <w:szCs w:val="22"/>
        </w:rPr>
        <w:t xml:space="preserve"> w wysokości 5% wartości wynagrodzenia umownego określonego w </w:t>
      </w:r>
      <w:r w:rsidRPr="007B650E">
        <w:rPr>
          <w:rFonts w:ascii="Arial" w:hAnsi="Arial" w:cs="Arial"/>
          <w:sz w:val="22"/>
          <w:szCs w:val="22"/>
        </w:rPr>
        <w:t>§ 2</w:t>
      </w:r>
      <w:r>
        <w:rPr>
          <w:rFonts w:ascii="Arial" w:hAnsi="Arial" w:cs="Arial"/>
          <w:sz w:val="22"/>
          <w:szCs w:val="22"/>
        </w:rPr>
        <w:t>;</w:t>
      </w:r>
    </w:p>
    <w:p w14:paraId="7F77C700" w14:textId="2804F366" w:rsidR="00D2438A" w:rsidRDefault="00D2438A" w:rsidP="00D2438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2.2.   Zamawiający może żądać kar umownych od Wykonawcy w następujących przypadkach:</w:t>
      </w:r>
    </w:p>
    <w:p w14:paraId="6E3AFBF2" w14:textId="67675095" w:rsidR="00D2438A" w:rsidRDefault="00D2438A" w:rsidP="0064624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 za zwłokę w wykonaniu przedmiotu umowy w terminie ustalonym w </w:t>
      </w:r>
      <w:r w:rsidRPr="007B650E">
        <w:rPr>
          <w:rFonts w:ascii="Arial" w:hAnsi="Arial" w:cs="Arial"/>
          <w:bCs/>
          <w:sz w:val="22"/>
          <w:szCs w:val="22"/>
          <w:lang w:eastAsia="pl-PL"/>
        </w:rPr>
        <w:t>§1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umowy w wysokości 0,1% wynagrodzenia umownego w </w:t>
      </w:r>
      <w:r w:rsidRPr="007B650E">
        <w:rPr>
          <w:rFonts w:ascii="Arial" w:hAnsi="Arial" w:cs="Arial"/>
          <w:sz w:val="22"/>
          <w:szCs w:val="22"/>
        </w:rPr>
        <w:t>§ 2</w:t>
      </w:r>
      <w:r>
        <w:rPr>
          <w:rFonts w:ascii="Arial" w:hAnsi="Arial" w:cs="Arial"/>
          <w:sz w:val="22"/>
          <w:szCs w:val="22"/>
        </w:rPr>
        <w:t xml:space="preserve"> za każdy dzień opóźnienia;</w:t>
      </w:r>
    </w:p>
    <w:p w14:paraId="6454537E" w14:textId="1168CD2D" w:rsidR="00D2438A" w:rsidRDefault="00D2438A" w:rsidP="0064624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 za odstąpienie od umowy przez Wykonawcę w wysokości 5% wartości wynagrodzenia umownego określonego w </w:t>
      </w:r>
      <w:bookmarkStart w:id="1" w:name="_Hlk65226881"/>
      <w:r w:rsidRPr="007B650E">
        <w:rPr>
          <w:rFonts w:ascii="Arial" w:hAnsi="Arial" w:cs="Arial"/>
          <w:sz w:val="22"/>
          <w:szCs w:val="22"/>
        </w:rPr>
        <w:t>§ 2</w:t>
      </w:r>
      <w:bookmarkEnd w:id="1"/>
      <w:r>
        <w:rPr>
          <w:rFonts w:ascii="Arial" w:hAnsi="Arial" w:cs="Arial"/>
          <w:sz w:val="22"/>
          <w:szCs w:val="22"/>
        </w:rPr>
        <w:t>;</w:t>
      </w:r>
    </w:p>
    <w:p w14:paraId="792EC706" w14:textId="0F5606D1" w:rsidR="0041109A" w:rsidRDefault="0041109A" w:rsidP="0064624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 za odstąpienie od umowy przez Zamawiającego </w:t>
      </w:r>
      <w:r w:rsidR="006520DE">
        <w:rPr>
          <w:rFonts w:ascii="Arial" w:hAnsi="Arial" w:cs="Arial"/>
          <w:sz w:val="22"/>
          <w:szCs w:val="22"/>
        </w:rPr>
        <w:t xml:space="preserve">z przyczyn za które odpowiedzialność ponosi Wykonawca, w wysokości 5% wartości wynagrodzenia umownego określonego w </w:t>
      </w:r>
      <w:r w:rsidR="006520DE" w:rsidRPr="007B650E">
        <w:rPr>
          <w:rFonts w:ascii="Arial" w:hAnsi="Arial" w:cs="Arial"/>
          <w:sz w:val="22"/>
          <w:szCs w:val="22"/>
        </w:rPr>
        <w:t>§ 2</w:t>
      </w:r>
    </w:p>
    <w:p w14:paraId="7AEB1835" w14:textId="6A24AC51" w:rsidR="00D2438A" w:rsidRDefault="00C669C1" w:rsidP="00646242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2438A">
        <w:rPr>
          <w:rFonts w:ascii="Arial" w:hAnsi="Arial" w:cs="Arial"/>
          <w:sz w:val="22"/>
          <w:szCs w:val="22"/>
        </w:rPr>
        <w:t xml:space="preserve">) za nieterminowe usunięcie wad i usterek przedmiotu umowy w stosunku do terminów ustalonych przez strony w wysokości 0,1% wynagrodzenia umownego określonego w </w:t>
      </w:r>
      <w:r w:rsidR="00D2438A" w:rsidRPr="007B650E">
        <w:rPr>
          <w:rFonts w:ascii="Arial" w:hAnsi="Arial" w:cs="Arial"/>
          <w:sz w:val="22"/>
          <w:szCs w:val="22"/>
        </w:rPr>
        <w:t>§ 2</w:t>
      </w:r>
      <w:r w:rsidR="00D2438A">
        <w:rPr>
          <w:rFonts w:ascii="Arial" w:hAnsi="Arial" w:cs="Arial"/>
          <w:sz w:val="22"/>
          <w:szCs w:val="22"/>
        </w:rPr>
        <w:t xml:space="preserve"> za każdy dzień zwłoki.</w:t>
      </w:r>
    </w:p>
    <w:p w14:paraId="1BF39A3C" w14:textId="32C81125" w:rsidR="00646242" w:rsidRPr="00646242" w:rsidRDefault="00646242" w:rsidP="0064624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46242">
        <w:rPr>
          <w:rFonts w:ascii="Arial" w:hAnsi="Arial" w:cs="Arial"/>
          <w:color w:val="000000" w:themeColor="text1"/>
          <w:sz w:val="22"/>
          <w:szCs w:val="22"/>
        </w:rPr>
        <w:t xml:space="preserve">3. </w:t>
      </w:r>
      <w:r w:rsidRPr="00646242">
        <w:rPr>
          <w:rFonts w:ascii="Arial" w:eastAsia="Tahoma" w:hAnsi="Arial" w:cs="Arial"/>
          <w:color w:val="000000" w:themeColor="text1"/>
          <w:sz w:val="22"/>
          <w:szCs w:val="22"/>
          <w:lang w:eastAsia="zh-CN" w:bidi="ar"/>
        </w:rPr>
        <w:t xml:space="preserve">Przedłużenia terminu wykonania Przedmiotu Umowy może nastąpić w przypadku </w:t>
      </w:r>
      <w:r w:rsidRPr="00646242">
        <w:rPr>
          <w:rFonts w:ascii="Arial" w:hAnsi="Arial" w:cs="Arial"/>
          <w:color w:val="000000" w:themeColor="text1"/>
          <w:sz w:val="22"/>
          <w:szCs w:val="22"/>
        </w:rPr>
        <w:t>wystąpienia opóźnień wynikających z działań lub zaniechań or</w:t>
      </w:r>
      <w:r w:rsidR="00BA316F">
        <w:rPr>
          <w:rFonts w:ascii="Arial" w:hAnsi="Arial" w:cs="Arial"/>
          <w:color w:val="000000" w:themeColor="text1"/>
          <w:sz w:val="22"/>
          <w:szCs w:val="22"/>
        </w:rPr>
        <w:t>ganów administracji- Wojewódzki Konserwator</w:t>
      </w:r>
      <w:r w:rsidRPr="00646242">
        <w:rPr>
          <w:rFonts w:ascii="Arial" w:hAnsi="Arial" w:cs="Arial"/>
          <w:color w:val="000000" w:themeColor="text1"/>
          <w:sz w:val="22"/>
          <w:szCs w:val="22"/>
        </w:rPr>
        <w:t xml:space="preserve"> Zabytków (w szczególności takich jak niepodjęcie określonych czynności w terminach ustawowych, opieszałość organu), w takim wypadku przesunięciu ulegną terminy o czas, w którym Wykonawca w związku z tymi opóźnieniami nie mógł wykonywać umowy.</w:t>
      </w:r>
    </w:p>
    <w:p w14:paraId="19D78F29" w14:textId="56CA73D4" w:rsidR="00D2438A" w:rsidRDefault="00646242" w:rsidP="00D2438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D2438A">
        <w:rPr>
          <w:rFonts w:ascii="Arial" w:hAnsi="Arial" w:cs="Arial"/>
          <w:sz w:val="22"/>
          <w:szCs w:val="22"/>
        </w:rPr>
        <w:t>. Strony zastrzegają sobie prawo dochodzenia odszkodowania uzupełniającego do wysokości rzeczywistych poniesionych strat.</w:t>
      </w:r>
    </w:p>
    <w:p w14:paraId="36AB7141" w14:textId="77777777" w:rsidR="00646242" w:rsidRPr="00D2438A" w:rsidRDefault="00646242" w:rsidP="00D2438A">
      <w:pPr>
        <w:jc w:val="both"/>
        <w:rPr>
          <w:rFonts w:ascii="Arial" w:hAnsi="Arial" w:cs="Arial"/>
          <w:sz w:val="22"/>
          <w:szCs w:val="22"/>
        </w:rPr>
      </w:pPr>
    </w:p>
    <w:p w14:paraId="09B94074" w14:textId="77777777" w:rsidR="0001109F" w:rsidRDefault="0001109F" w:rsidP="00D2438A">
      <w:pPr>
        <w:rPr>
          <w:rFonts w:ascii="Arial" w:hAnsi="Arial" w:cs="Arial"/>
          <w:sz w:val="22"/>
          <w:szCs w:val="22"/>
        </w:rPr>
      </w:pPr>
    </w:p>
    <w:p w14:paraId="0225BA07" w14:textId="64D4FD17" w:rsidR="00725B6F" w:rsidRDefault="002F1F8B" w:rsidP="00725B6F">
      <w:pPr>
        <w:jc w:val="center"/>
        <w:rPr>
          <w:rFonts w:ascii="Arial" w:hAnsi="Arial" w:cs="Arial"/>
          <w:sz w:val="22"/>
          <w:szCs w:val="22"/>
        </w:rPr>
      </w:pPr>
      <w:r w:rsidRPr="007B650E">
        <w:rPr>
          <w:rFonts w:ascii="Arial" w:hAnsi="Arial" w:cs="Arial"/>
          <w:sz w:val="22"/>
          <w:szCs w:val="22"/>
        </w:rPr>
        <w:t>§ 4</w:t>
      </w:r>
    </w:p>
    <w:p w14:paraId="78A11599" w14:textId="2AAE871C" w:rsidR="0080274B" w:rsidRPr="0080274B" w:rsidRDefault="0080274B" w:rsidP="00D2438A">
      <w:pPr>
        <w:jc w:val="both"/>
        <w:rPr>
          <w:rFonts w:ascii="Arial" w:hAnsi="Arial" w:cs="Arial"/>
          <w:sz w:val="22"/>
          <w:szCs w:val="22"/>
        </w:rPr>
      </w:pPr>
    </w:p>
    <w:p w14:paraId="56C695E7" w14:textId="0D4A6D95" w:rsidR="00725B6F" w:rsidRPr="007B650E" w:rsidRDefault="00D2438A" w:rsidP="00A07A8E">
      <w:pPr>
        <w:pStyle w:val="Tekstpodstawowywcity2"/>
        <w:numPr>
          <w:ilvl w:val="2"/>
          <w:numId w:val="19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sprawach nieuregulowanych niniejszą umową </w:t>
      </w:r>
      <w:r w:rsidR="00A07A8E">
        <w:rPr>
          <w:rFonts w:ascii="Arial" w:hAnsi="Arial" w:cs="Arial"/>
          <w:sz w:val="22"/>
          <w:szCs w:val="22"/>
        </w:rPr>
        <w:t>będą miały zastosowanie odpowiednie przepisy Kodeksu Cywilnego.</w:t>
      </w:r>
    </w:p>
    <w:p w14:paraId="1B719A8F" w14:textId="16102180" w:rsidR="00725B6F" w:rsidRPr="007B650E" w:rsidRDefault="00B02806" w:rsidP="00725B6F">
      <w:pPr>
        <w:pStyle w:val="Tekstpodstawowywcity2"/>
        <w:numPr>
          <w:ilvl w:val="2"/>
          <w:numId w:val="19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Ustala się, że o wszystkich zmianach strukturalnych i własnościowych podmiotów zawierających umowę, Strony będą wzajemnie się informowały.</w:t>
      </w:r>
      <w:r w:rsidR="00647543">
        <w:rPr>
          <w:rFonts w:ascii="Arial" w:hAnsi="Arial" w:cs="Arial"/>
          <w:sz w:val="22"/>
          <w:szCs w:val="22"/>
        </w:rPr>
        <w:t xml:space="preserve"> </w:t>
      </w:r>
    </w:p>
    <w:p w14:paraId="791CE2AB" w14:textId="77777777" w:rsidR="00B02806" w:rsidRDefault="00B02806" w:rsidP="00B02806">
      <w:pPr>
        <w:pStyle w:val="Tekstpodstawowywcity2"/>
        <w:numPr>
          <w:ilvl w:val="2"/>
          <w:numId w:val="19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i uzupełnienia treści zawartej umowy wymagają formy pisemnej w postaci zawartego przez Strony aneksu, pod rygorem nieważności.</w:t>
      </w:r>
    </w:p>
    <w:p w14:paraId="2FB03876" w14:textId="59782EF1" w:rsidR="00CD6CCC" w:rsidRPr="00B02806" w:rsidRDefault="00B02806" w:rsidP="00B02806">
      <w:pPr>
        <w:pStyle w:val="Tekstpodstawowywcity2"/>
        <w:numPr>
          <w:ilvl w:val="2"/>
          <w:numId w:val="19"/>
        </w:numPr>
        <w:tabs>
          <w:tab w:val="clear" w:pos="234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B02806">
        <w:rPr>
          <w:rFonts w:ascii="Arial" w:hAnsi="Arial" w:cs="Arial"/>
          <w:sz w:val="22"/>
          <w:szCs w:val="22"/>
        </w:rPr>
        <w:t>Strony ustalają, że sądem właściwym miejscowo do rozpoznawania roszczeń z tytułu niniejszej umowy, jest sąd właściwy miejscowo dla zamawiającego.</w:t>
      </w:r>
    </w:p>
    <w:p w14:paraId="5EEDDF04" w14:textId="77777777" w:rsidR="001C03AE" w:rsidRDefault="001C03AE" w:rsidP="00725B6F">
      <w:pPr>
        <w:pStyle w:val="Style14"/>
        <w:widowControl/>
        <w:tabs>
          <w:tab w:val="left" w:pos="274"/>
        </w:tabs>
        <w:spacing w:line="240" w:lineRule="auto"/>
        <w:ind w:firstLine="0"/>
        <w:jc w:val="center"/>
        <w:rPr>
          <w:rStyle w:val="FontStyle34"/>
          <w:rFonts w:ascii="Arial" w:hAnsi="Arial" w:cs="Arial"/>
          <w:b w:val="0"/>
        </w:rPr>
      </w:pPr>
    </w:p>
    <w:p w14:paraId="66917B63" w14:textId="0020B89F" w:rsidR="00725B6F" w:rsidRDefault="00AB29FA" w:rsidP="00725B6F">
      <w:pPr>
        <w:pStyle w:val="Style14"/>
        <w:widowControl/>
        <w:tabs>
          <w:tab w:val="left" w:pos="274"/>
        </w:tabs>
        <w:spacing w:line="240" w:lineRule="auto"/>
        <w:ind w:firstLine="0"/>
        <w:jc w:val="center"/>
        <w:rPr>
          <w:rStyle w:val="FontStyle34"/>
          <w:rFonts w:ascii="Arial" w:hAnsi="Arial" w:cs="Arial"/>
          <w:b w:val="0"/>
        </w:rPr>
      </w:pPr>
      <w:r w:rsidRPr="007B650E">
        <w:rPr>
          <w:rStyle w:val="FontStyle34"/>
          <w:rFonts w:ascii="Arial" w:hAnsi="Arial" w:cs="Arial"/>
          <w:b w:val="0"/>
        </w:rPr>
        <w:t xml:space="preserve">§ </w:t>
      </w:r>
      <w:r w:rsidR="00B02806">
        <w:rPr>
          <w:rStyle w:val="FontStyle34"/>
          <w:rFonts w:ascii="Arial" w:hAnsi="Arial" w:cs="Arial"/>
          <w:b w:val="0"/>
        </w:rPr>
        <w:t>5</w:t>
      </w:r>
    </w:p>
    <w:p w14:paraId="02575ECB" w14:textId="77777777" w:rsidR="00B02806" w:rsidRPr="007B650E" w:rsidRDefault="00B02806" w:rsidP="00725B6F">
      <w:pPr>
        <w:pStyle w:val="Style14"/>
        <w:widowControl/>
        <w:tabs>
          <w:tab w:val="left" w:pos="274"/>
        </w:tabs>
        <w:spacing w:line="240" w:lineRule="auto"/>
        <w:ind w:firstLine="0"/>
        <w:jc w:val="center"/>
        <w:rPr>
          <w:rStyle w:val="FontStyle34"/>
          <w:rFonts w:ascii="Arial" w:hAnsi="Arial" w:cs="Arial"/>
          <w:b w:val="0"/>
          <w:bCs w:val="0"/>
        </w:rPr>
      </w:pPr>
    </w:p>
    <w:p w14:paraId="7637641F" w14:textId="77777777" w:rsidR="00725B6F" w:rsidRPr="007B650E" w:rsidRDefault="00725B6F" w:rsidP="00725B6F">
      <w:pPr>
        <w:pStyle w:val="Style7"/>
        <w:widowControl/>
        <w:rPr>
          <w:rStyle w:val="FontStyle32"/>
          <w:rFonts w:ascii="Arial" w:hAnsi="Arial" w:cs="Arial"/>
          <w:sz w:val="22"/>
          <w:szCs w:val="22"/>
        </w:rPr>
      </w:pPr>
      <w:r w:rsidRPr="007B650E">
        <w:rPr>
          <w:rStyle w:val="FontStyle32"/>
          <w:rFonts w:ascii="Arial" w:hAnsi="Arial" w:cs="Arial"/>
          <w:sz w:val="22"/>
          <w:szCs w:val="22"/>
        </w:rPr>
        <w:t>Niniejszą umowę sporządzono w 2 jednobrzmiących egzemplarzach, po jednym dla każdej ze stron.</w:t>
      </w:r>
    </w:p>
    <w:p w14:paraId="4608ED53" w14:textId="77777777" w:rsidR="00725B6F" w:rsidRPr="007B650E" w:rsidRDefault="00725B6F" w:rsidP="00725B6F">
      <w:pPr>
        <w:pStyle w:val="Style7"/>
        <w:widowControl/>
        <w:rPr>
          <w:rStyle w:val="FontStyle32"/>
          <w:rFonts w:ascii="Arial" w:hAnsi="Arial" w:cs="Arial"/>
          <w:sz w:val="22"/>
          <w:szCs w:val="22"/>
        </w:rPr>
      </w:pPr>
    </w:p>
    <w:p w14:paraId="5F8570ED" w14:textId="77777777" w:rsidR="00725B6F" w:rsidRPr="007B650E" w:rsidRDefault="00725B6F" w:rsidP="00725B6F">
      <w:pPr>
        <w:pStyle w:val="Style7"/>
        <w:widowControl/>
        <w:rPr>
          <w:rStyle w:val="FontStyle32"/>
          <w:rFonts w:ascii="Arial" w:hAnsi="Arial" w:cs="Arial"/>
          <w:sz w:val="22"/>
          <w:szCs w:val="22"/>
        </w:rPr>
      </w:pPr>
    </w:p>
    <w:p w14:paraId="1D4A23E5" w14:textId="6C25687F" w:rsidR="00725B6F" w:rsidRPr="007B650E" w:rsidRDefault="00725B6F" w:rsidP="00725B6F">
      <w:pPr>
        <w:pStyle w:val="Style7"/>
        <w:widowControl/>
        <w:rPr>
          <w:rFonts w:ascii="Arial" w:hAnsi="Arial" w:cs="Arial"/>
          <w:sz w:val="22"/>
          <w:szCs w:val="22"/>
        </w:rPr>
      </w:pPr>
      <w:r w:rsidRPr="007B650E">
        <w:rPr>
          <w:rFonts w:ascii="Arial" w:hAnsi="Arial" w:cs="Arial"/>
          <w:sz w:val="22"/>
          <w:szCs w:val="22"/>
        </w:rPr>
        <w:t xml:space="preserve">    </w:t>
      </w:r>
      <w:r w:rsidRPr="007B650E">
        <w:rPr>
          <w:rFonts w:ascii="Arial" w:hAnsi="Arial" w:cs="Arial"/>
          <w:sz w:val="22"/>
          <w:szCs w:val="22"/>
        </w:rPr>
        <w:tab/>
      </w:r>
      <w:r w:rsidR="00ED6AED">
        <w:rPr>
          <w:rFonts w:ascii="Arial" w:hAnsi="Arial" w:cs="Arial"/>
          <w:sz w:val="22"/>
          <w:szCs w:val="22"/>
        </w:rPr>
        <w:t>WYKONAWCA:</w:t>
      </w:r>
      <w:r w:rsidRPr="007B650E">
        <w:rPr>
          <w:rFonts w:ascii="Arial" w:hAnsi="Arial" w:cs="Arial"/>
          <w:sz w:val="22"/>
          <w:szCs w:val="22"/>
        </w:rPr>
        <w:t xml:space="preserve"> </w:t>
      </w:r>
      <w:r w:rsidRPr="007B650E">
        <w:rPr>
          <w:rFonts w:ascii="Arial" w:hAnsi="Arial" w:cs="Arial"/>
          <w:sz w:val="22"/>
          <w:szCs w:val="22"/>
        </w:rPr>
        <w:tab/>
      </w:r>
      <w:r w:rsidRPr="007B650E">
        <w:rPr>
          <w:rFonts w:ascii="Arial" w:hAnsi="Arial" w:cs="Arial"/>
          <w:sz w:val="22"/>
          <w:szCs w:val="22"/>
        </w:rPr>
        <w:tab/>
      </w:r>
      <w:r w:rsidRPr="007B650E">
        <w:rPr>
          <w:rFonts w:ascii="Arial" w:hAnsi="Arial" w:cs="Arial"/>
          <w:sz w:val="22"/>
          <w:szCs w:val="22"/>
        </w:rPr>
        <w:tab/>
      </w:r>
      <w:r w:rsidRPr="007B650E">
        <w:rPr>
          <w:rFonts w:ascii="Arial" w:hAnsi="Arial" w:cs="Arial"/>
          <w:sz w:val="22"/>
          <w:szCs w:val="22"/>
        </w:rPr>
        <w:tab/>
      </w:r>
      <w:r w:rsidRPr="007B650E">
        <w:rPr>
          <w:rFonts w:ascii="Arial" w:hAnsi="Arial" w:cs="Arial"/>
          <w:sz w:val="22"/>
          <w:szCs w:val="22"/>
        </w:rPr>
        <w:tab/>
      </w:r>
      <w:r w:rsidR="005F48F0" w:rsidRPr="007B650E">
        <w:rPr>
          <w:rFonts w:ascii="Arial" w:hAnsi="Arial" w:cs="Arial"/>
          <w:sz w:val="22"/>
          <w:szCs w:val="22"/>
        </w:rPr>
        <w:tab/>
      </w:r>
      <w:r w:rsidR="00ED6AED">
        <w:rPr>
          <w:rFonts w:ascii="Arial" w:hAnsi="Arial" w:cs="Arial"/>
          <w:sz w:val="22"/>
          <w:szCs w:val="22"/>
        </w:rPr>
        <w:t>ZAMAWIAJĄCY:</w:t>
      </w:r>
    </w:p>
    <w:p w14:paraId="404FBBF8" w14:textId="77777777" w:rsidR="00725B6F" w:rsidRPr="007B650E" w:rsidRDefault="00725B6F" w:rsidP="00725B6F">
      <w:pPr>
        <w:pStyle w:val="Style7"/>
        <w:widowControl/>
        <w:rPr>
          <w:rFonts w:ascii="Arial" w:hAnsi="Arial" w:cs="Arial"/>
          <w:sz w:val="22"/>
          <w:szCs w:val="22"/>
        </w:rPr>
      </w:pPr>
    </w:p>
    <w:p w14:paraId="4DEAE046" w14:textId="77777777" w:rsidR="00725B6F" w:rsidRPr="007B650E" w:rsidRDefault="00725B6F" w:rsidP="00725B6F">
      <w:pPr>
        <w:pStyle w:val="Style7"/>
        <w:widowControl/>
        <w:rPr>
          <w:rFonts w:ascii="Arial" w:hAnsi="Arial" w:cs="Arial"/>
          <w:sz w:val="22"/>
          <w:szCs w:val="22"/>
        </w:rPr>
      </w:pPr>
    </w:p>
    <w:p w14:paraId="46AACCB3" w14:textId="77777777" w:rsidR="0021752C" w:rsidRPr="007B650E" w:rsidRDefault="0021752C" w:rsidP="00725B6F">
      <w:pPr>
        <w:pStyle w:val="Style7"/>
        <w:widowControl/>
        <w:rPr>
          <w:rFonts w:ascii="Arial" w:hAnsi="Arial" w:cs="Arial"/>
          <w:sz w:val="22"/>
          <w:szCs w:val="22"/>
        </w:rPr>
      </w:pPr>
    </w:p>
    <w:p w14:paraId="217BBEC1" w14:textId="77777777" w:rsidR="0021752C" w:rsidRPr="007B650E" w:rsidRDefault="0021752C" w:rsidP="00725B6F">
      <w:pPr>
        <w:pStyle w:val="Style7"/>
        <w:widowControl/>
        <w:rPr>
          <w:rFonts w:ascii="Arial" w:hAnsi="Arial" w:cs="Arial"/>
          <w:sz w:val="22"/>
          <w:szCs w:val="22"/>
        </w:rPr>
      </w:pPr>
    </w:p>
    <w:p w14:paraId="2351AFC8" w14:textId="77777777" w:rsidR="0021752C" w:rsidRPr="007B650E" w:rsidRDefault="0021752C" w:rsidP="00725B6F">
      <w:pPr>
        <w:pStyle w:val="Style7"/>
        <w:widowControl/>
        <w:rPr>
          <w:rFonts w:ascii="Arial" w:hAnsi="Arial" w:cs="Arial"/>
          <w:sz w:val="22"/>
          <w:szCs w:val="22"/>
        </w:rPr>
      </w:pPr>
    </w:p>
    <w:p w14:paraId="0FD151F1" w14:textId="77777777" w:rsidR="00725B6F" w:rsidRPr="00DA110F" w:rsidRDefault="00725B6F" w:rsidP="00725B6F">
      <w:r w:rsidRPr="007B650E">
        <w:rPr>
          <w:rFonts w:ascii="Arial" w:hAnsi="Arial" w:cs="Arial"/>
          <w:sz w:val="22"/>
          <w:szCs w:val="22"/>
        </w:rPr>
        <w:t xml:space="preserve">        ……………………………….</w:t>
      </w:r>
      <w:r w:rsidRPr="007B650E">
        <w:rPr>
          <w:rFonts w:ascii="Arial" w:hAnsi="Arial" w:cs="Arial"/>
          <w:sz w:val="22"/>
          <w:szCs w:val="22"/>
        </w:rPr>
        <w:tab/>
      </w:r>
      <w:r w:rsidRPr="007B650E">
        <w:rPr>
          <w:rFonts w:ascii="Arial" w:hAnsi="Arial" w:cs="Arial"/>
          <w:sz w:val="22"/>
          <w:szCs w:val="22"/>
        </w:rPr>
        <w:tab/>
      </w:r>
      <w:r w:rsidRPr="007B650E">
        <w:rPr>
          <w:rFonts w:ascii="Arial" w:hAnsi="Arial" w:cs="Arial"/>
          <w:sz w:val="22"/>
          <w:szCs w:val="22"/>
        </w:rPr>
        <w:tab/>
      </w:r>
      <w:r w:rsidR="005F48F0" w:rsidRPr="007B650E">
        <w:rPr>
          <w:rFonts w:ascii="Arial" w:hAnsi="Arial" w:cs="Arial"/>
          <w:sz w:val="22"/>
          <w:szCs w:val="22"/>
        </w:rPr>
        <w:tab/>
      </w:r>
      <w:r w:rsidR="0021752C">
        <w:rPr>
          <w:rFonts w:ascii="Garamond" w:hAnsi="Garamond"/>
          <w:sz w:val="22"/>
          <w:szCs w:val="22"/>
        </w:rPr>
        <w:t xml:space="preserve">   </w:t>
      </w:r>
      <w:r w:rsidRPr="004A362B">
        <w:rPr>
          <w:rFonts w:ascii="Garamond" w:hAnsi="Garamond"/>
          <w:sz w:val="22"/>
          <w:szCs w:val="22"/>
        </w:rPr>
        <w:t>……………………………….</w:t>
      </w:r>
    </w:p>
    <w:sectPr w:rsidR="00725B6F" w:rsidRPr="00DA110F" w:rsidSect="008E364F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1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926862"/>
    <w:multiLevelType w:val="hybridMultilevel"/>
    <w:tmpl w:val="68A29D76"/>
    <w:lvl w:ilvl="0" w:tplc="6374C6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F00BD0"/>
    <w:multiLevelType w:val="hybridMultilevel"/>
    <w:tmpl w:val="67665174"/>
    <w:lvl w:ilvl="0" w:tplc="3C085354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F35E6"/>
    <w:multiLevelType w:val="hybridMultilevel"/>
    <w:tmpl w:val="8744A006"/>
    <w:lvl w:ilvl="0" w:tplc="1098DA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91525"/>
    <w:multiLevelType w:val="hybridMultilevel"/>
    <w:tmpl w:val="EB4EC134"/>
    <w:lvl w:ilvl="0" w:tplc="9866F1FE">
      <w:start w:val="1"/>
      <w:numFmt w:val="lowerLetter"/>
      <w:lvlText w:val="%1)"/>
      <w:lvlJc w:val="left"/>
      <w:pPr>
        <w:ind w:left="644" w:hanging="360"/>
      </w:pPr>
      <w:rPr>
        <w:rFonts w:hint="default"/>
        <w:color w:val="1F1F1F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EC35275"/>
    <w:multiLevelType w:val="hybridMultilevel"/>
    <w:tmpl w:val="62721D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56FE7"/>
    <w:multiLevelType w:val="hybridMultilevel"/>
    <w:tmpl w:val="A8C28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E727D"/>
    <w:multiLevelType w:val="singleLevel"/>
    <w:tmpl w:val="E9FCE622"/>
    <w:lvl w:ilvl="0">
      <w:start w:val="3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B8C228D"/>
    <w:multiLevelType w:val="singleLevel"/>
    <w:tmpl w:val="1EA6406E"/>
    <w:lvl w:ilvl="0">
      <w:start w:val="1"/>
      <w:numFmt w:val="decimal"/>
      <w:lvlText w:val="%1."/>
      <w:legacy w:legacy="1" w:legacySpace="0" w:legacyIndent="346"/>
      <w:lvlJc w:val="left"/>
      <w:rPr>
        <w:rFonts w:ascii="Garamond" w:hAnsi="Garamond" w:cs="Times New Roman" w:hint="default"/>
        <w:b w:val="0"/>
      </w:rPr>
    </w:lvl>
  </w:abstractNum>
  <w:abstractNum w:abstractNumId="9" w15:restartNumberingAfterBreak="0">
    <w:nsid w:val="4394533E"/>
    <w:multiLevelType w:val="hybridMultilevel"/>
    <w:tmpl w:val="E68E58EA"/>
    <w:lvl w:ilvl="0" w:tplc="CA4E95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6BE33A3"/>
    <w:multiLevelType w:val="multilevel"/>
    <w:tmpl w:val="651AFCF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11" w15:restartNumberingAfterBreak="0">
    <w:nsid w:val="4AA90177"/>
    <w:multiLevelType w:val="hybridMultilevel"/>
    <w:tmpl w:val="A09CF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03070"/>
    <w:multiLevelType w:val="hybridMultilevel"/>
    <w:tmpl w:val="069A99C2"/>
    <w:lvl w:ilvl="0" w:tplc="577E0562">
      <w:start w:val="1"/>
      <w:numFmt w:val="decimal"/>
      <w:lvlText w:val="%1."/>
      <w:lvlJc w:val="left"/>
      <w:pPr>
        <w:ind w:left="4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ECB0D8F"/>
    <w:multiLevelType w:val="multilevel"/>
    <w:tmpl w:val="87CE4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Garamond" w:eastAsia="Times New Roman" w:hAnsi="Garamond" w:cs="Times New Roman" w:hint="default"/>
      </w:rPr>
    </w:lvl>
    <w:lvl w:ilvl="3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5"/>
      <w:numFmt w:val="upperRoman"/>
      <w:lvlText w:val="%5)"/>
      <w:lvlJc w:val="left"/>
      <w:pPr>
        <w:ind w:left="1004" w:hanging="720"/>
      </w:pPr>
      <w:rPr>
        <w:rFonts w:hint="default"/>
      </w:rPr>
    </w:lvl>
    <w:lvl w:ilvl="5">
      <w:start w:val="7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A86EF6"/>
    <w:multiLevelType w:val="hybridMultilevel"/>
    <w:tmpl w:val="C4E2BB42"/>
    <w:lvl w:ilvl="0" w:tplc="825EDE92">
      <w:start w:val="1"/>
      <w:numFmt w:val="lowerLetter"/>
      <w:lvlText w:val="%1)"/>
      <w:lvlJc w:val="left"/>
      <w:pPr>
        <w:ind w:left="420" w:hanging="360"/>
      </w:pPr>
      <w:rPr>
        <w:rFonts w:hint="default"/>
        <w:b/>
        <w:color w:val="1F1F1F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58092B0A"/>
    <w:multiLevelType w:val="multilevel"/>
    <w:tmpl w:val="B7DC25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6" w15:restartNumberingAfterBreak="0">
    <w:nsid w:val="596F4761"/>
    <w:multiLevelType w:val="hybridMultilevel"/>
    <w:tmpl w:val="7354C810"/>
    <w:lvl w:ilvl="0" w:tplc="8E7A7A96">
      <w:start w:val="1"/>
      <w:numFmt w:val="decimal"/>
      <w:lvlText w:val="%1/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72125A"/>
    <w:multiLevelType w:val="hybridMultilevel"/>
    <w:tmpl w:val="68DE6EF0"/>
    <w:lvl w:ilvl="0" w:tplc="48A2C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0D4623"/>
    <w:multiLevelType w:val="hybridMultilevel"/>
    <w:tmpl w:val="E6C0D5BC"/>
    <w:lvl w:ilvl="0" w:tplc="578CFE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05E0C"/>
    <w:multiLevelType w:val="hybridMultilevel"/>
    <w:tmpl w:val="8AB4A84A"/>
    <w:lvl w:ilvl="0" w:tplc="C69AA1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1"/>
        <w:szCs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F6923"/>
    <w:multiLevelType w:val="hybridMultilevel"/>
    <w:tmpl w:val="57F26F74"/>
    <w:lvl w:ilvl="0" w:tplc="690C80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C287C97"/>
    <w:multiLevelType w:val="hybridMultilevel"/>
    <w:tmpl w:val="5D808388"/>
    <w:lvl w:ilvl="0" w:tplc="1B587FE0">
      <w:start w:val="1"/>
      <w:numFmt w:val="bullet"/>
      <w:lvlText w:val=""/>
      <w:lvlJc w:val="left"/>
      <w:pPr>
        <w:ind w:left="100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D2453E1"/>
    <w:multiLevelType w:val="hybridMultilevel"/>
    <w:tmpl w:val="AFE8C670"/>
    <w:lvl w:ilvl="0" w:tplc="3D6A5CD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6D245E"/>
    <w:multiLevelType w:val="hybridMultilevel"/>
    <w:tmpl w:val="8C74B900"/>
    <w:lvl w:ilvl="0" w:tplc="3B709A8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73AF518F"/>
    <w:multiLevelType w:val="hybridMultilevel"/>
    <w:tmpl w:val="A210AF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7389E"/>
    <w:multiLevelType w:val="hybridMultilevel"/>
    <w:tmpl w:val="52C277D6"/>
    <w:lvl w:ilvl="0" w:tplc="BF8620AA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b w:val="0"/>
        <w:sz w:val="22"/>
        <w:szCs w:val="22"/>
      </w:rPr>
    </w:lvl>
    <w:lvl w:ilvl="1" w:tplc="F168DC3E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076905"/>
    <w:multiLevelType w:val="hybridMultilevel"/>
    <w:tmpl w:val="57BAE8A8"/>
    <w:lvl w:ilvl="0" w:tplc="76FAB79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23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</w:num>
  <w:num w:numId="4">
    <w:abstractNumId w:val="3"/>
  </w:num>
  <w:num w:numId="5">
    <w:abstractNumId w:val="12"/>
  </w:num>
  <w:num w:numId="6">
    <w:abstractNumId w:val="8"/>
  </w:num>
  <w:num w:numId="7">
    <w:abstractNumId w:val="19"/>
  </w:num>
  <w:num w:numId="8">
    <w:abstractNumId w:val="7"/>
  </w:num>
  <w:num w:numId="9">
    <w:abstractNumId w:val="25"/>
  </w:num>
  <w:num w:numId="10">
    <w:abstractNumId w:val="13"/>
    <w:lvlOverride w:ilvl="0">
      <w:startOverride w:val="1"/>
    </w:lvlOverride>
  </w:num>
  <w:num w:numId="11">
    <w:abstractNumId w:val="2"/>
  </w:num>
  <w:num w:numId="12">
    <w:abstractNumId w:val="1"/>
  </w:num>
  <w:num w:numId="13">
    <w:abstractNumId w:val="18"/>
  </w:num>
  <w:num w:numId="14">
    <w:abstractNumId w:val="10"/>
  </w:num>
  <w:num w:numId="15">
    <w:abstractNumId w:val="6"/>
  </w:num>
  <w:num w:numId="16">
    <w:abstractNumId w:val="24"/>
  </w:num>
  <w:num w:numId="17">
    <w:abstractNumId w:val="23"/>
  </w:num>
  <w:num w:numId="18">
    <w:abstractNumId w:val="11"/>
  </w:num>
  <w:num w:numId="19">
    <w:abstractNumId w:val="1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5"/>
    </w:lvlOverride>
    <w:lvlOverride w:ilvl="5">
      <w:startOverride w:val="7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5"/>
  </w:num>
  <w:num w:numId="23">
    <w:abstractNumId w:val="14"/>
  </w:num>
  <w:num w:numId="24">
    <w:abstractNumId w:val="26"/>
  </w:num>
  <w:num w:numId="25">
    <w:abstractNumId w:val="20"/>
  </w:num>
  <w:num w:numId="26">
    <w:abstractNumId w:val="9"/>
  </w:num>
  <w:num w:numId="27">
    <w:abstractNumId w:val="2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3A"/>
    <w:rsid w:val="0001109F"/>
    <w:rsid w:val="00016D2B"/>
    <w:rsid w:val="00043E04"/>
    <w:rsid w:val="0005170F"/>
    <w:rsid w:val="00051E21"/>
    <w:rsid w:val="000A64E9"/>
    <w:rsid w:val="000C125C"/>
    <w:rsid w:val="000E1CC9"/>
    <w:rsid w:val="000E7150"/>
    <w:rsid w:val="00102714"/>
    <w:rsid w:val="001333E4"/>
    <w:rsid w:val="001460E4"/>
    <w:rsid w:val="001467A7"/>
    <w:rsid w:val="00174600"/>
    <w:rsid w:val="00185BF5"/>
    <w:rsid w:val="001A2A05"/>
    <w:rsid w:val="001A471C"/>
    <w:rsid w:val="001C03AE"/>
    <w:rsid w:val="001C2626"/>
    <w:rsid w:val="001E0ADA"/>
    <w:rsid w:val="001F2646"/>
    <w:rsid w:val="001F6F44"/>
    <w:rsid w:val="00204E29"/>
    <w:rsid w:val="0021752C"/>
    <w:rsid w:val="00221B0C"/>
    <w:rsid w:val="00230559"/>
    <w:rsid w:val="00230B75"/>
    <w:rsid w:val="00230F6E"/>
    <w:rsid w:val="00234667"/>
    <w:rsid w:val="00264FA8"/>
    <w:rsid w:val="0028632C"/>
    <w:rsid w:val="00286A56"/>
    <w:rsid w:val="0029045F"/>
    <w:rsid w:val="00295A3C"/>
    <w:rsid w:val="002C086E"/>
    <w:rsid w:val="002C6791"/>
    <w:rsid w:val="002E5DB7"/>
    <w:rsid w:val="002F05E0"/>
    <w:rsid w:val="002F1F8B"/>
    <w:rsid w:val="00323DF3"/>
    <w:rsid w:val="003273D0"/>
    <w:rsid w:val="00344C76"/>
    <w:rsid w:val="00377A7A"/>
    <w:rsid w:val="003A57C8"/>
    <w:rsid w:val="003D4759"/>
    <w:rsid w:val="003D67A6"/>
    <w:rsid w:val="00406307"/>
    <w:rsid w:val="0040692D"/>
    <w:rsid w:val="0041109A"/>
    <w:rsid w:val="0046221D"/>
    <w:rsid w:val="0047605B"/>
    <w:rsid w:val="00494431"/>
    <w:rsid w:val="004E22B7"/>
    <w:rsid w:val="004E75BC"/>
    <w:rsid w:val="004F0CA2"/>
    <w:rsid w:val="005200FB"/>
    <w:rsid w:val="00532C4D"/>
    <w:rsid w:val="00545228"/>
    <w:rsid w:val="0055165C"/>
    <w:rsid w:val="00571A61"/>
    <w:rsid w:val="00595C47"/>
    <w:rsid w:val="005B2696"/>
    <w:rsid w:val="005E5C2C"/>
    <w:rsid w:val="005F48F0"/>
    <w:rsid w:val="0060274F"/>
    <w:rsid w:val="00611783"/>
    <w:rsid w:val="00625C4F"/>
    <w:rsid w:val="00646242"/>
    <w:rsid w:val="00647543"/>
    <w:rsid w:val="006500B4"/>
    <w:rsid w:val="006520DE"/>
    <w:rsid w:val="00653788"/>
    <w:rsid w:val="00662774"/>
    <w:rsid w:val="006637E6"/>
    <w:rsid w:val="00667C35"/>
    <w:rsid w:val="00683F22"/>
    <w:rsid w:val="00693E28"/>
    <w:rsid w:val="006A0EE2"/>
    <w:rsid w:val="006A4756"/>
    <w:rsid w:val="00710737"/>
    <w:rsid w:val="007142AE"/>
    <w:rsid w:val="00715227"/>
    <w:rsid w:val="00725B6F"/>
    <w:rsid w:val="0074196E"/>
    <w:rsid w:val="00746DC7"/>
    <w:rsid w:val="00786820"/>
    <w:rsid w:val="007964CD"/>
    <w:rsid w:val="007B650E"/>
    <w:rsid w:val="007F06F3"/>
    <w:rsid w:val="007F6876"/>
    <w:rsid w:val="0080274B"/>
    <w:rsid w:val="008123A3"/>
    <w:rsid w:val="00812B7C"/>
    <w:rsid w:val="008135C7"/>
    <w:rsid w:val="00814DAC"/>
    <w:rsid w:val="008305DB"/>
    <w:rsid w:val="008672C0"/>
    <w:rsid w:val="00893675"/>
    <w:rsid w:val="00893C7B"/>
    <w:rsid w:val="008B6FC3"/>
    <w:rsid w:val="008C0A73"/>
    <w:rsid w:val="008E364F"/>
    <w:rsid w:val="008E5792"/>
    <w:rsid w:val="008E7386"/>
    <w:rsid w:val="008F6DCD"/>
    <w:rsid w:val="00914324"/>
    <w:rsid w:val="00915364"/>
    <w:rsid w:val="00922D73"/>
    <w:rsid w:val="00956E8B"/>
    <w:rsid w:val="00960F80"/>
    <w:rsid w:val="00963EA7"/>
    <w:rsid w:val="00964CF1"/>
    <w:rsid w:val="00965F92"/>
    <w:rsid w:val="00967092"/>
    <w:rsid w:val="00975FBD"/>
    <w:rsid w:val="00982184"/>
    <w:rsid w:val="0099068F"/>
    <w:rsid w:val="009A037F"/>
    <w:rsid w:val="009B0D46"/>
    <w:rsid w:val="009C78B9"/>
    <w:rsid w:val="009D1D8E"/>
    <w:rsid w:val="009D1F1B"/>
    <w:rsid w:val="00A018C1"/>
    <w:rsid w:val="00A0556B"/>
    <w:rsid w:val="00A076B8"/>
    <w:rsid w:val="00A07A8E"/>
    <w:rsid w:val="00A07B91"/>
    <w:rsid w:val="00A13278"/>
    <w:rsid w:val="00A2437B"/>
    <w:rsid w:val="00A82831"/>
    <w:rsid w:val="00A85D2B"/>
    <w:rsid w:val="00AB081F"/>
    <w:rsid w:val="00AB100A"/>
    <w:rsid w:val="00AB1607"/>
    <w:rsid w:val="00AB29FA"/>
    <w:rsid w:val="00AF0E6B"/>
    <w:rsid w:val="00B02806"/>
    <w:rsid w:val="00B06D53"/>
    <w:rsid w:val="00B07B69"/>
    <w:rsid w:val="00B151EB"/>
    <w:rsid w:val="00B52B9A"/>
    <w:rsid w:val="00B83BDB"/>
    <w:rsid w:val="00BA316F"/>
    <w:rsid w:val="00BE211C"/>
    <w:rsid w:val="00C135A5"/>
    <w:rsid w:val="00C66104"/>
    <w:rsid w:val="00C669C1"/>
    <w:rsid w:val="00C95A3A"/>
    <w:rsid w:val="00CB518A"/>
    <w:rsid w:val="00CB544D"/>
    <w:rsid w:val="00CB7586"/>
    <w:rsid w:val="00CC271B"/>
    <w:rsid w:val="00CD6CCC"/>
    <w:rsid w:val="00D02685"/>
    <w:rsid w:val="00D02F48"/>
    <w:rsid w:val="00D10DB7"/>
    <w:rsid w:val="00D14DFF"/>
    <w:rsid w:val="00D2438A"/>
    <w:rsid w:val="00D24C66"/>
    <w:rsid w:val="00D27494"/>
    <w:rsid w:val="00D46989"/>
    <w:rsid w:val="00D75958"/>
    <w:rsid w:val="00D86127"/>
    <w:rsid w:val="00D95EEA"/>
    <w:rsid w:val="00DA110F"/>
    <w:rsid w:val="00E0361A"/>
    <w:rsid w:val="00E42A90"/>
    <w:rsid w:val="00E604B9"/>
    <w:rsid w:val="00E80E4E"/>
    <w:rsid w:val="00E944EA"/>
    <w:rsid w:val="00EA1710"/>
    <w:rsid w:val="00EC70E8"/>
    <w:rsid w:val="00EC7F01"/>
    <w:rsid w:val="00ED6AED"/>
    <w:rsid w:val="00EF17DE"/>
    <w:rsid w:val="00EF2303"/>
    <w:rsid w:val="00EF71E3"/>
    <w:rsid w:val="00F122D3"/>
    <w:rsid w:val="00F31496"/>
    <w:rsid w:val="00F375D3"/>
    <w:rsid w:val="00F55822"/>
    <w:rsid w:val="00FA7B39"/>
    <w:rsid w:val="00FB0E68"/>
    <w:rsid w:val="00FD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EAA28"/>
  <w15:docId w15:val="{872148D7-A419-4508-A738-112D8B5E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2C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4D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DF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8672C0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672C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kapitzlist">
    <w:name w:val="List Paragraph"/>
    <w:basedOn w:val="Normalny"/>
    <w:uiPriority w:val="34"/>
    <w:qFormat/>
    <w:rsid w:val="008672C0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725B6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25B6F"/>
    <w:rPr>
      <w:rFonts w:ascii="Times New Roman" w:eastAsia="Times New Roman" w:hAnsi="Times New Roman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25B6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25B6F"/>
    <w:rPr>
      <w:rFonts w:ascii="Times New Roman" w:eastAsia="Times New Roman" w:hAnsi="Times New Roman" w:cs="Times New Roman"/>
      <w:sz w:val="28"/>
      <w:szCs w:val="28"/>
    </w:rPr>
  </w:style>
  <w:style w:type="paragraph" w:customStyle="1" w:styleId="Style7">
    <w:name w:val="Style7"/>
    <w:basedOn w:val="Normalny"/>
    <w:uiPriority w:val="99"/>
    <w:rsid w:val="00725B6F"/>
    <w:pPr>
      <w:widowControl w:val="0"/>
      <w:autoSpaceDE w:val="0"/>
      <w:autoSpaceDN w:val="0"/>
      <w:adjustRightInd w:val="0"/>
      <w:jc w:val="both"/>
    </w:pPr>
    <w:rPr>
      <w:rFonts w:ascii="Tahoma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25B6F"/>
    <w:pPr>
      <w:widowControl w:val="0"/>
      <w:autoSpaceDE w:val="0"/>
      <w:autoSpaceDN w:val="0"/>
      <w:adjustRightInd w:val="0"/>
      <w:spacing w:line="274" w:lineRule="exact"/>
      <w:ind w:hanging="346"/>
      <w:jc w:val="both"/>
    </w:pPr>
    <w:rPr>
      <w:rFonts w:ascii="Tahoma" w:hAnsi="Tahoma" w:cs="Tahoma"/>
      <w:sz w:val="24"/>
      <w:szCs w:val="24"/>
      <w:lang w:eastAsia="pl-PL"/>
    </w:rPr>
  </w:style>
  <w:style w:type="character" w:customStyle="1" w:styleId="FontStyle32">
    <w:name w:val="Font Style32"/>
    <w:uiPriority w:val="99"/>
    <w:rsid w:val="00725B6F"/>
    <w:rPr>
      <w:rFonts w:ascii="Tahoma" w:hAnsi="Tahoma" w:cs="Tahoma"/>
      <w:color w:val="000000"/>
      <w:sz w:val="18"/>
      <w:szCs w:val="18"/>
    </w:rPr>
  </w:style>
  <w:style w:type="character" w:customStyle="1" w:styleId="FontStyle33">
    <w:name w:val="Font Style33"/>
    <w:uiPriority w:val="99"/>
    <w:rsid w:val="00725B6F"/>
    <w:rPr>
      <w:rFonts w:ascii="Tahoma" w:hAnsi="Tahoma" w:cs="Tahoma"/>
      <w:b/>
      <w:bCs/>
      <w:color w:val="000000"/>
      <w:sz w:val="18"/>
      <w:szCs w:val="18"/>
    </w:rPr>
  </w:style>
  <w:style w:type="paragraph" w:customStyle="1" w:styleId="Style9">
    <w:name w:val="Style9"/>
    <w:basedOn w:val="Normalny"/>
    <w:uiPriority w:val="99"/>
    <w:rsid w:val="00725B6F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  <w:lang w:eastAsia="pl-PL"/>
    </w:rPr>
  </w:style>
  <w:style w:type="character" w:customStyle="1" w:styleId="FontStyle34">
    <w:name w:val="Font Style34"/>
    <w:uiPriority w:val="99"/>
    <w:rsid w:val="00725B6F"/>
    <w:rPr>
      <w:rFonts w:ascii="Tahoma" w:hAnsi="Tahoma" w:cs="Tahoma"/>
      <w:b/>
      <w:b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75FBD"/>
    <w:rPr>
      <w:strike w:val="0"/>
      <w:dstrike w:val="0"/>
      <w:color w:val="28B532"/>
      <w:u w:val="none"/>
      <w:effect w:val="none"/>
      <w:shd w:val="clear" w:color="auto" w:fill="auto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274B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75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7310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Pękalska</dc:creator>
  <cp:keywords/>
  <dc:description/>
  <cp:lastModifiedBy>Jan Dzięcielski</cp:lastModifiedBy>
  <cp:revision>7</cp:revision>
  <cp:lastPrinted>2022-04-14T06:55:00Z</cp:lastPrinted>
  <dcterms:created xsi:type="dcterms:W3CDTF">2022-04-07T10:54:00Z</dcterms:created>
  <dcterms:modified xsi:type="dcterms:W3CDTF">2022-04-14T06:57:00Z</dcterms:modified>
</cp:coreProperties>
</file>